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28BD1" w14:textId="7CD2409D" w:rsidR="000958FB" w:rsidRPr="00F821DE" w:rsidRDefault="000958FB" w:rsidP="000958FB">
      <w:pPr>
        <w:jc w:val="center"/>
        <w:rPr>
          <w:rFonts w:asciiTheme="minorHAnsi" w:hAnsiTheme="minorHAnsi" w:cstheme="minorHAnsi"/>
          <w:b/>
          <w:bCs/>
          <w:sz w:val="28"/>
          <w:szCs w:val="28"/>
        </w:rPr>
      </w:pPr>
      <w:r w:rsidRPr="00F821DE">
        <w:rPr>
          <w:rFonts w:asciiTheme="minorHAnsi" w:hAnsiTheme="minorHAnsi" w:cstheme="minorHAnsi"/>
          <w:b/>
          <w:bCs/>
          <w:sz w:val="28"/>
          <w:szCs w:val="28"/>
        </w:rPr>
        <w:t xml:space="preserve">Od mobilnych rentgenów po inteligentne skanery - poznaj nowości </w:t>
      </w:r>
      <w:r w:rsidR="00042574">
        <w:rPr>
          <w:rFonts w:asciiTheme="minorHAnsi" w:hAnsiTheme="minorHAnsi" w:cstheme="minorHAnsi"/>
          <w:b/>
          <w:bCs/>
          <w:sz w:val="28"/>
          <w:szCs w:val="28"/>
        </w:rPr>
        <w:br/>
      </w:r>
      <w:r w:rsidRPr="00F821DE">
        <w:rPr>
          <w:rFonts w:asciiTheme="minorHAnsi" w:hAnsiTheme="minorHAnsi" w:cstheme="minorHAnsi"/>
          <w:b/>
          <w:bCs/>
          <w:sz w:val="28"/>
          <w:szCs w:val="28"/>
        </w:rPr>
        <w:t>Targów KRAKDENT®</w:t>
      </w:r>
    </w:p>
    <w:p w14:paraId="1B170D63" w14:textId="77777777" w:rsidR="000958FB" w:rsidRPr="000958FB" w:rsidRDefault="000958FB" w:rsidP="000958FB">
      <w:pPr>
        <w:jc w:val="center"/>
        <w:rPr>
          <w:rFonts w:asciiTheme="minorHAnsi" w:hAnsiTheme="minorHAnsi" w:cstheme="minorHAnsi"/>
          <w:b/>
          <w:bCs/>
          <w:sz w:val="22"/>
          <w:szCs w:val="22"/>
        </w:rPr>
      </w:pPr>
    </w:p>
    <w:p w14:paraId="500A9C27" w14:textId="77777777" w:rsidR="000958FB" w:rsidRDefault="000958FB" w:rsidP="000958FB">
      <w:pPr>
        <w:jc w:val="both"/>
        <w:rPr>
          <w:rFonts w:asciiTheme="minorHAnsi" w:hAnsiTheme="minorHAnsi" w:cstheme="minorHAnsi"/>
          <w:b/>
          <w:bCs/>
          <w:sz w:val="22"/>
          <w:szCs w:val="22"/>
        </w:rPr>
      </w:pPr>
      <w:r w:rsidRPr="000958FB">
        <w:rPr>
          <w:rFonts w:asciiTheme="minorHAnsi" w:hAnsiTheme="minorHAnsi" w:cstheme="minorHAnsi"/>
          <w:b/>
          <w:bCs/>
          <w:sz w:val="22"/>
          <w:szCs w:val="22"/>
        </w:rPr>
        <w:t>Już 10-12 kwietnia br. w EXPO Kraków odbędą się 31. Międzynarodowe Targi Stomatologiczne KRAKDENT® – największe tego typu wydarzenie w Polsce, które każdego roku gromadzi tysiące lekarzy dentystów, asystentek stomatologicznych i techników dentystycznych. Podczas nadchodzącej edycji ponad 350 firm z Polski i zagranicy zaprezentuje ponad 200 nowości, które nie tylko usprawniają codzienną pracę w gabinetach, ale i wyznaczają nowe kierunki rozwoju całej branży. Na jakie technologie warto zwrócić uwagę w tym roku?</w:t>
      </w:r>
    </w:p>
    <w:p w14:paraId="0A14F8F9" w14:textId="77777777" w:rsidR="000958FB" w:rsidRPr="000958FB" w:rsidRDefault="000958FB" w:rsidP="000958FB">
      <w:pPr>
        <w:jc w:val="both"/>
        <w:rPr>
          <w:rFonts w:asciiTheme="minorHAnsi" w:hAnsiTheme="minorHAnsi" w:cstheme="minorHAnsi"/>
          <w:b/>
          <w:bCs/>
          <w:sz w:val="22"/>
          <w:szCs w:val="22"/>
        </w:rPr>
      </w:pPr>
    </w:p>
    <w:p w14:paraId="42156C18" w14:textId="77777777" w:rsidR="000958FB" w:rsidRPr="000958FB" w:rsidRDefault="000958FB" w:rsidP="000958FB">
      <w:pPr>
        <w:rPr>
          <w:rFonts w:asciiTheme="minorHAnsi" w:hAnsiTheme="minorHAnsi" w:cstheme="minorHAnsi"/>
          <w:b/>
          <w:bCs/>
          <w:sz w:val="22"/>
          <w:szCs w:val="22"/>
        </w:rPr>
      </w:pPr>
      <w:r w:rsidRPr="000958FB">
        <w:rPr>
          <w:rFonts w:asciiTheme="minorHAnsi" w:hAnsiTheme="minorHAnsi" w:cstheme="minorHAnsi"/>
          <w:b/>
          <w:bCs/>
          <w:sz w:val="22"/>
          <w:szCs w:val="22"/>
        </w:rPr>
        <w:t>AI w służbie uśmiechu</w:t>
      </w:r>
    </w:p>
    <w:p w14:paraId="4AE0AC16" w14:textId="77777777" w:rsidR="000958FB" w:rsidRDefault="000958FB" w:rsidP="000958FB">
      <w:pPr>
        <w:jc w:val="both"/>
        <w:rPr>
          <w:rFonts w:asciiTheme="minorHAnsi" w:hAnsiTheme="minorHAnsi" w:cstheme="minorHAnsi"/>
          <w:sz w:val="22"/>
          <w:szCs w:val="22"/>
        </w:rPr>
      </w:pPr>
      <w:r w:rsidRPr="000958FB">
        <w:rPr>
          <w:rFonts w:asciiTheme="minorHAnsi" w:hAnsiTheme="minorHAnsi" w:cstheme="minorHAnsi"/>
          <w:sz w:val="22"/>
          <w:szCs w:val="22"/>
        </w:rPr>
        <w:t xml:space="preserve">Technika cyfrowa od lat zmienia sposób pracy lekarzy dentystów, a obecnie wkracza na jeszcze wyższy poziom dzięki oprogramowaniu wspieranym sztuczną inteligencją. Zaawansowane algorytmy analizujące dane pacjenta w czasie rzeczywistym pozwalają na precyzyjne planowanie leczenia, dobór koloru wypełnień i prognozowanie efektów. W połączeniu z wysokiej jakości skanerami </w:t>
      </w:r>
      <w:proofErr w:type="spellStart"/>
      <w:r w:rsidRPr="000958FB">
        <w:rPr>
          <w:rFonts w:asciiTheme="minorHAnsi" w:hAnsiTheme="minorHAnsi" w:cstheme="minorHAnsi"/>
          <w:sz w:val="22"/>
          <w:szCs w:val="22"/>
        </w:rPr>
        <w:t>wewnątrzustnymi</w:t>
      </w:r>
      <w:proofErr w:type="spellEnd"/>
      <w:r w:rsidRPr="000958FB">
        <w:rPr>
          <w:rFonts w:asciiTheme="minorHAnsi" w:hAnsiTheme="minorHAnsi" w:cstheme="minorHAnsi"/>
          <w:sz w:val="22"/>
          <w:szCs w:val="22"/>
        </w:rPr>
        <w:t xml:space="preserve">, AI staje się nieocenionym narzędziem w codziennej pracy. Podczas Targów KRAKDENT® będzie można nie tylko zobaczyć, ale i przetestować urządzenia, które pozwalają na dokładniejszą diagnozę, personalizację leczenia i optymalizację doboru materiałów. </w:t>
      </w:r>
    </w:p>
    <w:p w14:paraId="561494BA" w14:textId="77777777" w:rsidR="000958FB" w:rsidRPr="000958FB" w:rsidRDefault="000958FB" w:rsidP="000958FB">
      <w:pPr>
        <w:jc w:val="both"/>
        <w:rPr>
          <w:rFonts w:asciiTheme="minorHAnsi" w:hAnsiTheme="minorHAnsi" w:cstheme="minorHAnsi"/>
          <w:sz w:val="22"/>
          <w:szCs w:val="22"/>
        </w:rPr>
      </w:pPr>
    </w:p>
    <w:p w14:paraId="283699E4" w14:textId="77777777" w:rsidR="000958FB" w:rsidRPr="000958FB" w:rsidRDefault="000958FB" w:rsidP="000958FB">
      <w:pPr>
        <w:jc w:val="both"/>
        <w:rPr>
          <w:rFonts w:asciiTheme="minorHAnsi" w:hAnsiTheme="minorHAnsi" w:cstheme="minorHAnsi"/>
          <w:sz w:val="22"/>
          <w:szCs w:val="22"/>
        </w:rPr>
      </w:pPr>
      <w:r w:rsidRPr="000958FB">
        <w:rPr>
          <w:rFonts w:asciiTheme="minorHAnsi" w:hAnsiTheme="minorHAnsi" w:cstheme="minorHAnsi"/>
          <w:b/>
          <w:bCs/>
          <w:sz w:val="22"/>
          <w:szCs w:val="22"/>
        </w:rPr>
        <w:t>Premiery!</w:t>
      </w:r>
    </w:p>
    <w:p w14:paraId="51BA87C2" w14:textId="77777777" w:rsidR="000958FB" w:rsidRDefault="000958FB" w:rsidP="000958FB">
      <w:pPr>
        <w:jc w:val="both"/>
        <w:rPr>
          <w:rFonts w:asciiTheme="minorHAnsi" w:hAnsiTheme="minorHAnsi" w:cstheme="minorHAnsi"/>
          <w:sz w:val="22"/>
          <w:szCs w:val="22"/>
        </w:rPr>
      </w:pPr>
      <w:r w:rsidRPr="000958FB">
        <w:rPr>
          <w:rFonts w:asciiTheme="minorHAnsi" w:hAnsiTheme="minorHAnsi" w:cstheme="minorHAnsi"/>
          <w:sz w:val="22"/>
          <w:szCs w:val="22"/>
        </w:rPr>
        <w:t xml:space="preserve">Podczas Targów KRAKDENT® uczestnicy będą mieli okazję zapoznać się z premierowymi produktami i rozwiązaniami. Jednym z nich będzie kompozyt </w:t>
      </w:r>
      <w:proofErr w:type="spellStart"/>
      <w:r w:rsidRPr="000958FB">
        <w:rPr>
          <w:rFonts w:asciiTheme="minorHAnsi" w:hAnsiTheme="minorHAnsi" w:cstheme="minorHAnsi"/>
          <w:sz w:val="22"/>
          <w:szCs w:val="22"/>
        </w:rPr>
        <w:t>Tetric</w:t>
      </w:r>
      <w:proofErr w:type="spellEnd"/>
      <w:r w:rsidRPr="000958FB">
        <w:rPr>
          <w:rFonts w:asciiTheme="minorHAnsi" w:hAnsiTheme="minorHAnsi" w:cstheme="minorHAnsi"/>
          <w:sz w:val="22"/>
          <w:szCs w:val="22"/>
        </w:rPr>
        <w:t>® plus firmy IVOCLAR, który automatycznie dopasowuje się do naturalnego koloru zębów pacjenta, zapewniając niespotykaną dotąd estetykę wypełnień. Z myślą o technikach dentystycznych na stoisku firmy HOL-DENTAL DEPOT zaprezentowana zostanie wtryskarka VERTEX</w:t>
      </w:r>
      <w:r w:rsidRPr="000958FB">
        <w:rPr>
          <w:rFonts w:asciiTheme="minorHAnsi" w:hAnsiTheme="minorHAnsi" w:cstheme="minorHAnsi"/>
          <w:sz w:val="22"/>
          <w:szCs w:val="22"/>
          <w:vertAlign w:val="superscript"/>
        </w:rPr>
        <w:t>TM</w:t>
      </w:r>
      <w:r w:rsidRPr="000958FB">
        <w:rPr>
          <w:rFonts w:asciiTheme="minorHAnsi" w:hAnsiTheme="minorHAnsi" w:cstheme="minorHAnsi"/>
          <w:sz w:val="22"/>
          <w:szCs w:val="22"/>
        </w:rPr>
        <w:t xml:space="preserve"> </w:t>
      </w:r>
      <w:proofErr w:type="spellStart"/>
      <w:r w:rsidRPr="000958FB">
        <w:rPr>
          <w:rFonts w:asciiTheme="minorHAnsi" w:hAnsiTheme="minorHAnsi" w:cstheme="minorHAnsi"/>
          <w:sz w:val="22"/>
          <w:szCs w:val="22"/>
        </w:rPr>
        <w:t>ThermoJect</w:t>
      </w:r>
      <w:proofErr w:type="spellEnd"/>
      <w:r w:rsidRPr="000958FB">
        <w:rPr>
          <w:rFonts w:asciiTheme="minorHAnsi" w:hAnsiTheme="minorHAnsi" w:cstheme="minorHAnsi"/>
          <w:sz w:val="22"/>
          <w:szCs w:val="22"/>
        </w:rPr>
        <w:t xml:space="preserve"> 22 umożliwiająca łatwe, wydajne i szybkie wtryskiwanie materiałów termoplastycznych. </w:t>
      </w:r>
    </w:p>
    <w:p w14:paraId="3BA9AA33" w14:textId="77777777" w:rsidR="000958FB" w:rsidRPr="000958FB" w:rsidRDefault="000958FB" w:rsidP="000958FB">
      <w:pPr>
        <w:jc w:val="both"/>
        <w:rPr>
          <w:rFonts w:asciiTheme="minorHAnsi" w:hAnsiTheme="minorHAnsi" w:cstheme="minorHAnsi"/>
          <w:sz w:val="22"/>
          <w:szCs w:val="22"/>
        </w:rPr>
      </w:pPr>
    </w:p>
    <w:p w14:paraId="7BF705B3" w14:textId="77777777" w:rsidR="000958FB" w:rsidRDefault="000958FB" w:rsidP="000958FB">
      <w:pPr>
        <w:jc w:val="both"/>
        <w:rPr>
          <w:rFonts w:asciiTheme="minorHAnsi" w:hAnsiTheme="minorHAnsi" w:cstheme="minorHAnsi"/>
          <w:sz w:val="22"/>
          <w:szCs w:val="22"/>
        </w:rPr>
      </w:pPr>
      <w:r w:rsidRPr="000958FB">
        <w:rPr>
          <w:rFonts w:asciiTheme="minorHAnsi" w:hAnsiTheme="minorHAnsi" w:cstheme="minorHAnsi"/>
          <w:sz w:val="22"/>
          <w:szCs w:val="22"/>
        </w:rPr>
        <w:t xml:space="preserve">Zwiedzający będą mogli przetestować premierowe skanery </w:t>
      </w:r>
      <w:proofErr w:type="spellStart"/>
      <w:r w:rsidRPr="000958FB">
        <w:rPr>
          <w:rFonts w:asciiTheme="minorHAnsi" w:hAnsiTheme="minorHAnsi" w:cstheme="minorHAnsi"/>
          <w:sz w:val="22"/>
          <w:szCs w:val="22"/>
        </w:rPr>
        <w:t>wewnątrzustne</w:t>
      </w:r>
      <w:proofErr w:type="spellEnd"/>
      <w:r w:rsidRPr="000958FB">
        <w:rPr>
          <w:rFonts w:asciiTheme="minorHAnsi" w:hAnsiTheme="minorHAnsi" w:cstheme="minorHAnsi"/>
          <w:sz w:val="22"/>
          <w:szCs w:val="22"/>
        </w:rPr>
        <w:t xml:space="preserve">, jak np. </w:t>
      </w:r>
      <w:proofErr w:type="spellStart"/>
      <w:r w:rsidRPr="000958FB">
        <w:rPr>
          <w:rFonts w:asciiTheme="minorHAnsi" w:hAnsiTheme="minorHAnsi" w:cstheme="minorHAnsi"/>
          <w:sz w:val="22"/>
          <w:szCs w:val="22"/>
        </w:rPr>
        <w:t>Aoralscan</w:t>
      </w:r>
      <w:proofErr w:type="spellEnd"/>
      <w:r w:rsidRPr="000958FB">
        <w:rPr>
          <w:rFonts w:asciiTheme="minorHAnsi" w:hAnsiTheme="minorHAnsi" w:cstheme="minorHAnsi"/>
          <w:sz w:val="22"/>
          <w:szCs w:val="22"/>
        </w:rPr>
        <w:t xml:space="preserve"> Elite </w:t>
      </w:r>
      <w:proofErr w:type="spellStart"/>
      <w:r w:rsidRPr="000958FB">
        <w:rPr>
          <w:rFonts w:asciiTheme="minorHAnsi" w:hAnsiTheme="minorHAnsi" w:cstheme="minorHAnsi"/>
          <w:sz w:val="22"/>
          <w:szCs w:val="22"/>
        </w:rPr>
        <w:t>Shining</w:t>
      </w:r>
      <w:proofErr w:type="spellEnd"/>
      <w:r w:rsidRPr="000958FB">
        <w:rPr>
          <w:rFonts w:asciiTheme="minorHAnsi" w:hAnsiTheme="minorHAnsi" w:cstheme="minorHAnsi"/>
          <w:sz w:val="22"/>
          <w:szCs w:val="22"/>
        </w:rPr>
        <w:t xml:space="preserve"> 3D na stoisku firmy OPTIDENT, który dzięki wyposażeniu w nowoczesne algorytmy sztucznej inteligencji, automatycznie optymalizuje skany, eliminując zbędne elementy i poprawiając jakość odwzorowania.</w:t>
      </w:r>
    </w:p>
    <w:p w14:paraId="6C91AC79" w14:textId="77777777" w:rsidR="000958FB" w:rsidRPr="000958FB" w:rsidRDefault="000958FB" w:rsidP="000958FB">
      <w:pPr>
        <w:jc w:val="both"/>
        <w:rPr>
          <w:rFonts w:asciiTheme="minorHAnsi" w:hAnsiTheme="minorHAnsi" w:cstheme="minorHAnsi"/>
          <w:sz w:val="22"/>
          <w:szCs w:val="22"/>
        </w:rPr>
      </w:pPr>
    </w:p>
    <w:p w14:paraId="4EA29744" w14:textId="77777777" w:rsidR="000958FB" w:rsidRDefault="000958FB" w:rsidP="000958FB">
      <w:pPr>
        <w:jc w:val="both"/>
        <w:rPr>
          <w:rFonts w:asciiTheme="minorHAnsi" w:hAnsiTheme="minorHAnsi" w:cstheme="minorHAnsi"/>
          <w:sz w:val="22"/>
          <w:szCs w:val="22"/>
        </w:rPr>
      </w:pPr>
      <w:r w:rsidRPr="000958FB">
        <w:rPr>
          <w:rFonts w:asciiTheme="minorHAnsi" w:hAnsiTheme="minorHAnsi" w:cstheme="minorHAnsi"/>
          <w:sz w:val="22"/>
          <w:szCs w:val="22"/>
        </w:rPr>
        <w:t xml:space="preserve">Wśród nowości pojawią się także nowoczesne lasery dentystyczne, które umożliwiają bezbolesne leczenie oraz ergonomiczne unity stomatologiczne, zwiększające komfort pracy lekarzy i minimalizujące zmęczenie pacjentów. Nie zabraknie również kompozytów do wykonywania stałych, estetycznych uzupełnień protetycznych, dysków do wykonywania uzupełnień tymczasowych, żywic do druku 3D oraz narzędzi stomatologicznych, które na targach będzie można zakupić w atrakcyjnych cenach. </w:t>
      </w:r>
    </w:p>
    <w:p w14:paraId="31FB65F4" w14:textId="77777777" w:rsidR="000958FB" w:rsidRPr="000958FB" w:rsidRDefault="000958FB" w:rsidP="000958FB">
      <w:pPr>
        <w:jc w:val="both"/>
        <w:rPr>
          <w:rFonts w:asciiTheme="minorHAnsi" w:hAnsiTheme="minorHAnsi" w:cstheme="minorHAnsi"/>
          <w:sz w:val="22"/>
          <w:szCs w:val="22"/>
        </w:rPr>
      </w:pPr>
    </w:p>
    <w:p w14:paraId="4E91F3A1" w14:textId="77777777" w:rsidR="000958FB" w:rsidRPr="000958FB" w:rsidRDefault="000958FB" w:rsidP="000958FB">
      <w:pPr>
        <w:rPr>
          <w:rFonts w:asciiTheme="minorHAnsi" w:hAnsiTheme="minorHAnsi" w:cstheme="minorHAnsi"/>
          <w:sz w:val="22"/>
          <w:szCs w:val="22"/>
        </w:rPr>
      </w:pPr>
      <w:r w:rsidRPr="000958FB">
        <w:rPr>
          <w:rFonts w:asciiTheme="minorHAnsi" w:hAnsiTheme="minorHAnsi" w:cstheme="minorHAnsi"/>
          <w:b/>
          <w:bCs/>
          <w:sz w:val="22"/>
          <w:szCs w:val="22"/>
        </w:rPr>
        <w:t>Produkty dla weterynarii – naturalny element ekspozycji targowej</w:t>
      </w:r>
    </w:p>
    <w:p w14:paraId="503C3EDB" w14:textId="77777777" w:rsidR="000958FB" w:rsidRDefault="000958FB" w:rsidP="000958FB">
      <w:pPr>
        <w:jc w:val="both"/>
        <w:rPr>
          <w:rFonts w:asciiTheme="minorHAnsi" w:hAnsiTheme="minorHAnsi" w:cstheme="minorHAnsi"/>
          <w:sz w:val="22"/>
          <w:szCs w:val="22"/>
        </w:rPr>
      </w:pPr>
      <w:r w:rsidRPr="000958FB">
        <w:rPr>
          <w:rFonts w:asciiTheme="minorHAnsi" w:hAnsiTheme="minorHAnsi" w:cstheme="minorHAnsi"/>
          <w:sz w:val="22"/>
          <w:szCs w:val="22"/>
        </w:rPr>
        <w:t xml:space="preserve">Warto zwrócić uwagę na produkty dla weterynarii, które będą prezentowane na Targach KRAKDENT®. Na stoiskach wystawców prezentowane będą m.in. mobilne rentgeny, wiertła chirurgiczne, aparaty </w:t>
      </w:r>
      <w:r w:rsidRPr="000958FB">
        <w:rPr>
          <w:rFonts w:asciiTheme="minorHAnsi" w:hAnsiTheme="minorHAnsi" w:cstheme="minorHAnsi"/>
          <w:sz w:val="22"/>
          <w:szCs w:val="22"/>
        </w:rPr>
        <w:lastRenderedPageBreak/>
        <w:t xml:space="preserve">RTG, kompaktowe </w:t>
      </w:r>
      <w:proofErr w:type="spellStart"/>
      <w:r w:rsidRPr="000958FB">
        <w:rPr>
          <w:rFonts w:asciiTheme="minorHAnsi" w:hAnsiTheme="minorHAnsi" w:cstheme="minorHAnsi"/>
          <w:sz w:val="22"/>
          <w:szCs w:val="22"/>
        </w:rPr>
        <w:t>skalery</w:t>
      </w:r>
      <w:proofErr w:type="spellEnd"/>
      <w:r w:rsidRPr="000958FB">
        <w:rPr>
          <w:rFonts w:asciiTheme="minorHAnsi" w:hAnsiTheme="minorHAnsi" w:cstheme="minorHAnsi"/>
          <w:sz w:val="22"/>
          <w:szCs w:val="22"/>
        </w:rPr>
        <w:t xml:space="preserve"> oraz skalpele. Tego typu nowoczesne technologie nie tylko wspierają precyzyjną diagnostykę i leczenie problemów stomatologicznych u zwierząt, ale również umożliwiają weterynarzom świadczenie usług na najwyższym poziomie, co wpływa na poprawę jakości opieki nad zwierzętami. Obecność takich produktów na targach nie jest zaskoczeniem – to naturalny krok w rozwoju współczesnej stomatologii, która coraz częściej łączy różne dziedziny medycyny.</w:t>
      </w:r>
    </w:p>
    <w:p w14:paraId="6EE89F6D" w14:textId="77777777" w:rsidR="000958FB" w:rsidRPr="000958FB" w:rsidRDefault="000958FB" w:rsidP="000958FB">
      <w:pPr>
        <w:jc w:val="both"/>
        <w:rPr>
          <w:rFonts w:asciiTheme="minorHAnsi" w:hAnsiTheme="minorHAnsi" w:cstheme="minorHAnsi"/>
          <w:sz w:val="22"/>
          <w:szCs w:val="22"/>
        </w:rPr>
      </w:pPr>
    </w:p>
    <w:p w14:paraId="043535B2" w14:textId="0F83020A" w:rsidR="000958FB" w:rsidRPr="000958FB" w:rsidRDefault="000958FB" w:rsidP="000958FB">
      <w:pPr>
        <w:rPr>
          <w:rFonts w:asciiTheme="minorHAnsi" w:hAnsiTheme="minorHAnsi" w:cstheme="minorHAnsi"/>
          <w:b/>
          <w:bCs/>
          <w:sz w:val="22"/>
          <w:szCs w:val="22"/>
        </w:rPr>
      </w:pPr>
      <w:r w:rsidRPr="000958FB">
        <w:rPr>
          <w:rFonts w:asciiTheme="minorHAnsi" w:hAnsiTheme="minorHAnsi" w:cstheme="minorHAnsi"/>
          <w:b/>
          <w:bCs/>
          <w:sz w:val="22"/>
          <w:szCs w:val="22"/>
        </w:rPr>
        <w:t>Bingo!</w:t>
      </w:r>
    </w:p>
    <w:p w14:paraId="7BF7356F" w14:textId="77777777" w:rsidR="000958FB" w:rsidRDefault="000958FB" w:rsidP="000958FB">
      <w:pPr>
        <w:jc w:val="both"/>
        <w:rPr>
          <w:rFonts w:asciiTheme="minorHAnsi" w:hAnsiTheme="minorHAnsi" w:cstheme="minorHAnsi"/>
          <w:sz w:val="22"/>
          <w:szCs w:val="22"/>
        </w:rPr>
      </w:pPr>
      <w:r w:rsidRPr="000958FB">
        <w:rPr>
          <w:rFonts w:asciiTheme="minorHAnsi" w:hAnsiTheme="minorHAnsi" w:cstheme="minorHAnsi"/>
          <w:sz w:val="22"/>
          <w:szCs w:val="22"/>
        </w:rPr>
        <w:t>Biznes jest jak gra – żeby wygrywać, trzeba być na bieżąco! Sprzęt prezentowany na Targach KRAKDENT® bardzo szybko pojawia się w gabinetach stomatologicznych w całym kraju. To tutaj właściciele i managerowie mają okazję bezpośredniego kontaktu z urządzeniem - mogą go dotknąć, przetestować, sprawdzić jego funkcjonalność i jakość oraz zakupić w korzystnej cenie. To ogromny atut, który odróżnia zakupy na targach, od zakupów w Internecie. Korzyścią jest również możliwość osobistego spotkania z producentami i dystrybutorami, którzy chętnie odpowiadają na pytania. </w:t>
      </w:r>
    </w:p>
    <w:p w14:paraId="4342792B" w14:textId="77777777" w:rsidR="000958FB" w:rsidRPr="000958FB" w:rsidRDefault="000958FB" w:rsidP="000958FB">
      <w:pPr>
        <w:jc w:val="both"/>
        <w:rPr>
          <w:rFonts w:asciiTheme="minorHAnsi" w:hAnsiTheme="minorHAnsi" w:cstheme="minorHAnsi"/>
          <w:sz w:val="22"/>
          <w:szCs w:val="22"/>
        </w:rPr>
      </w:pPr>
    </w:p>
    <w:p w14:paraId="5A23932C" w14:textId="3EE5BBE9" w:rsidR="00C36CC1" w:rsidRDefault="000958FB" w:rsidP="000958FB">
      <w:pPr>
        <w:rPr>
          <w:rFonts w:asciiTheme="minorHAnsi" w:hAnsiTheme="minorHAnsi" w:cstheme="minorHAnsi"/>
          <w:sz w:val="22"/>
          <w:szCs w:val="22"/>
        </w:rPr>
      </w:pPr>
      <w:r w:rsidRPr="000958FB">
        <w:rPr>
          <w:rFonts w:asciiTheme="minorHAnsi" w:hAnsiTheme="minorHAnsi" w:cstheme="minorHAnsi"/>
          <w:b/>
          <w:bCs/>
          <w:sz w:val="22"/>
          <w:szCs w:val="22"/>
        </w:rPr>
        <w:t>Poznaj nowości prezentowane na Targach KRAKDENT®:</w:t>
      </w:r>
      <w:r w:rsidR="00121BBD">
        <w:rPr>
          <w:rFonts w:asciiTheme="minorHAnsi" w:hAnsiTheme="minorHAnsi" w:cstheme="minorHAnsi"/>
          <w:sz w:val="22"/>
          <w:szCs w:val="22"/>
        </w:rPr>
        <w:t xml:space="preserve"> </w:t>
      </w:r>
      <w:hyperlink r:id="rId8" w:history="1">
        <w:r w:rsidR="00121BBD" w:rsidRPr="00681650">
          <w:rPr>
            <w:rStyle w:val="Hipercze"/>
            <w:rFonts w:asciiTheme="minorHAnsi" w:hAnsiTheme="minorHAnsi" w:cstheme="minorHAnsi"/>
            <w:sz w:val="22"/>
            <w:szCs w:val="22"/>
          </w:rPr>
          <w:t>https://krakdent.pl/szkolenia-i-program-targow/nowosci-na-targach/nowosci-produktowe</w:t>
        </w:r>
      </w:hyperlink>
      <w:r w:rsidR="00121BBD">
        <w:rPr>
          <w:rFonts w:asciiTheme="minorHAnsi" w:hAnsiTheme="minorHAnsi" w:cstheme="minorHAnsi"/>
          <w:sz w:val="22"/>
          <w:szCs w:val="22"/>
        </w:rPr>
        <w:t xml:space="preserve"> </w:t>
      </w:r>
    </w:p>
    <w:p w14:paraId="12824A6F" w14:textId="77777777" w:rsidR="00121BBD" w:rsidRPr="000958FB" w:rsidRDefault="00121BBD" w:rsidP="000958FB">
      <w:pPr>
        <w:rPr>
          <w:rFonts w:asciiTheme="minorHAnsi" w:hAnsiTheme="minorHAnsi" w:cstheme="minorHAnsi"/>
          <w:sz w:val="22"/>
          <w:szCs w:val="22"/>
        </w:rPr>
      </w:pPr>
    </w:p>
    <w:p w14:paraId="3992AD2D" w14:textId="77777777" w:rsidR="000958FB" w:rsidRDefault="000958FB" w:rsidP="000958FB">
      <w:pPr>
        <w:rPr>
          <w:rFonts w:asciiTheme="minorHAnsi" w:hAnsiTheme="minorHAnsi" w:cstheme="minorHAnsi"/>
          <w:sz w:val="22"/>
          <w:szCs w:val="22"/>
        </w:rPr>
      </w:pPr>
      <w:r w:rsidRPr="000958FB">
        <w:rPr>
          <w:rFonts w:asciiTheme="minorHAnsi" w:hAnsiTheme="minorHAnsi" w:cstheme="minorHAnsi"/>
          <w:b/>
          <w:bCs/>
          <w:sz w:val="22"/>
          <w:szCs w:val="22"/>
        </w:rPr>
        <w:t>Bilety na targi:</w:t>
      </w:r>
      <w:r w:rsidRPr="000958FB">
        <w:rPr>
          <w:rFonts w:asciiTheme="minorHAnsi" w:hAnsiTheme="minorHAnsi" w:cstheme="minorHAnsi"/>
          <w:sz w:val="22"/>
          <w:szCs w:val="22"/>
        </w:rPr>
        <w:t> </w:t>
      </w:r>
      <w:hyperlink r:id="rId9" w:tgtFrame="_blank" w:history="1">
        <w:r w:rsidRPr="000958FB">
          <w:rPr>
            <w:rStyle w:val="Hipercze"/>
            <w:rFonts w:asciiTheme="minorHAnsi" w:hAnsiTheme="minorHAnsi" w:cstheme="minorHAnsi"/>
            <w:sz w:val="22"/>
            <w:szCs w:val="22"/>
          </w:rPr>
          <w:t>https://krakdent.pl/wez-udzial</w:t>
        </w:r>
      </w:hyperlink>
    </w:p>
    <w:p w14:paraId="0C7A7CA4" w14:textId="77777777" w:rsidR="00C36CC1" w:rsidRPr="000958FB" w:rsidRDefault="00C36CC1" w:rsidP="000958FB">
      <w:pPr>
        <w:rPr>
          <w:rFonts w:asciiTheme="minorHAnsi" w:hAnsiTheme="minorHAnsi" w:cstheme="minorHAnsi"/>
          <w:sz w:val="22"/>
          <w:szCs w:val="22"/>
        </w:rPr>
      </w:pPr>
    </w:p>
    <w:p w14:paraId="4B0A5FBA" w14:textId="77777777" w:rsidR="000958FB" w:rsidRPr="000958FB" w:rsidRDefault="000958FB" w:rsidP="000958FB">
      <w:pPr>
        <w:rPr>
          <w:rFonts w:asciiTheme="minorHAnsi" w:hAnsiTheme="minorHAnsi" w:cstheme="minorHAnsi"/>
          <w:sz w:val="22"/>
          <w:szCs w:val="22"/>
        </w:rPr>
      </w:pPr>
      <w:r w:rsidRPr="000958FB">
        <w:rPr>
          <w:rFonts w:asciiTheme="minorHAnsi" w:hAnsiTheme="minorHAnsi" w:cstheme="minorHAnsi"/>
          <w:b/>
          <w:bCs/>
          <w:sz w:val="22"/>
          <w:szCs w:val="22"/>
        </w:rPr>
        <w:t>Szczegóły na temat targów:</w:t>
      </w:r>
      <w:r w:rsidRPr="000958FB">
        <w:rPr>
          <w:rFonts w:asciiTheme="minorHAnsi" w:hAnsiTheme="minorHAnsi" w:cstheme="minorHAnsi"/>
          <w:sz w:val="22"/>
          <w:szCs w:val="22"/>
        </w:rPr>
        <w:t> </w:t>
      </w:r>
      <w:hyperlink r:id="rId10" w:tgtFrame="_blank" w:history="1">
        <w:r w:rsidRPr="000958FB">
          <w:rPr>
            <w:rStyle w:val="Hipercze"/>
            <w:rFonts w:asciiTheme="minorHAnsi" w:hAnsiTheme="minorHAnsi" w:cstheme="minorHAnsi"/>
            <w:sz w:val="22"/>
            <w:szCs w:val="22"/>
          </w:rPr>
          <w:t>https://krakdent.pl/</w:t>
        </w:r>
      </w:hyperlink>
    </w:p>
    <w:p w14:paraId="56AC3860" w14:textId="1FBBDAFF" w:rsidR="00DD56BE" w:rsidRPr="00991C39" w:rsidRDefault="00DD56BE" w:rsidP="00E31620">
      <w:pPr>
        <w:rPr>
          <w:rFonts w:ascii="Tahoma" w:hAnsi="Tahoma" w:cs="Tahoma"/>
          <w:sz w:val="22"/>
          <w:szCs w:val="22"/>
        </w:rPr>
      </w:pPr>
      <w:r>
        <w:rPr>
          <w:rFonts w:ascii="Tahoma" w:hAnsi="Tahoma" w:cs="Tahoma"/>
          <w:sz w:val="22"/>
          <w:szCs w:val="22"/>
        </w:rPr>
        <w:t xml:space="preserve"> </w:t>
      </w:r>
    </w:p>
    <w:sectPr w:rsidR="00DD56BE" w:rsidRPr="00991C39" w:rsidSect="00C5281C">
      <w:headerReference w:type="default" r:id="rId11"/>
      <w:footerReference w:type="default" r:id="rId1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6B3A1" w14:textId="77777777" w:rsidR="000E7FB7" w:rsidRDefault="000E7FB7" w:rsidP="0054483B">
      <w:r>
        <w:separator/>
      </w:r>
    </w:p>
  </w:endnote>
  <w:endnote w:type="continuationSeparator" w:id="0">
    <w:p w14:paraId="55487145" w14:textId="77777777" w:rsidR="000E7FB7" w:rsidRDefault="000E7FB7" w:rsidP="0054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D843" w14:textId="77777777" w:rsidR="0054483B" w:rsidRDefault="006931B0">
    <w:r>
      <w:rPr>
        <w:noProof/>
      </w:rPr>
      <w:drawing>
        <wp:anchor distT="0" distB="0" distL="114300" distR="114300" simplePos="0" relativeHeight="251661312" behindDoc="0" locked="0" layoutInCell="1" allowOverlap="1" wp14:anchorId="2DE4A1B2" wp14:editId="371BF9C3">
          <wp:simplePos x="0" y="0"/>
          <wp:positionH relativeFrom="column">
            <wp:posOffset>-899795</wp:posOffset>
          </wp:positionH>
          <wp:positionV relativeFrom="page">
            <wp:posOffset>8924925</wp:posOffset>
          </wp:positionV>
          <wp:extent cx="7581900" cy="1762760"/>
          <wp:effectExtent l="0" t="0" r="0"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K-papier_firmowy(d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762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336E3" w14:textId="77777777" w:rsidR="000E7FB7" w:rsidRDefault="000E7FB7" w:rsidP="0054483B">
      <w:r>
        <w:separator/>
      </w:r>
    </w:p>
  </w:footnote>
  <w:footnote w:type="continuationSeparator" w:id="0">
    <w:p w14:paraId="66B1FCEF" w14:textId="77777777" w:rsidR="000E7FB7" w:rsidRDefault="000E7FB7" w:rsidP="0054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24A1" w14:textId="77777777" w:rsidR="0054483B" w:rsidRDefault="00E156A3" w:rsidP="0054483B">
    <w:pPr>
      <w:pStyle w:val="Nagwek"/>
      <w:tabs>
        <w:tab w:val="clear" w:pos="4536"/>
        <w:tab w:val="clear" w:pos="9072"/>
      </w:tabs>
    </w:pPr>
    <w:r>
      <w:rPr>
        <w:noProof/>
        <w:lang w:eastAsia="pl-PL"/>
      </w:rPr>
      <w:drawing>
        <wp:anchor distT="0" distB="0" distL="114300" distR="114300" simplePos="0" relativeHeight="251660288" behindDoc="1" locked="0" layoutInCell="1" allowOverlap="1" wp14:anchorId="2FD83FCE" wp14:editId="16148FFD">
          <wp:simplePos x="0" y="0"/>
          <wp:positionH relativeFrom="column">
            <wp:posOffset>-890270</wp:posOffset>
          </wp:positionH>
          <wp:positionV relativeFrom="paragraph">
            <wp:posOffset>0</wp:posOffset>
          </wp:positionV>
          <wp:extent cx="7515225" cy="1304925"/>
          <wp:effectExtent l="0" t="0" r="9525" b="9525"/>
          <wp:wrapThrough wrapText="bothSides">
            <wp:wrapPolygon edited="0">
              <wp:start x="0" y="0"/>
              <wp:lineTo x="0" y="21442"/>
              <wp:lineTo x="21573" y="21442"/>
              <wp:lineTo x="21573" y="0"/>
              <wp:lineTo x="0" y="0"/>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K papier firmow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5225" cy="1304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B5FE5"/>
    <w:multiLevelType w:val="hybridMultilevel"/>
    <w:tmpl w:val="15A0F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505264"/>
    <w:multiLevelType w:val="multilevel"/>
    <w:tmpl w:val="16D2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B3EF8"/>
    <w:multiLevelType w:val="multilevel"/>
    <w:tmpl w:val="C352D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27C20"/>
    <w:multiLevelType w:val="hybridMultilevel"/>
    <w:tmpl w:val="80D4D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7E6BDE"/>
    <w:multiLevelType w:val="hybridMultilevel"/>
    <w:tmpl w:val="F6C0D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757B62"/>
    <w:multiLevelType w:val="hybridMultilevel"/>
    <w:tmpl w:val="3E827C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C24C06"/>
    <w:multiLevelType w:val="multilevel"/>
    <w:tmpl w:val="7DB296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C967717"/>
    <w:multiLevelType w:val="hybridMultilevel"/>
    <w:tmpl w:val="030C6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5A35E7"/>
    <w:multiLevelType w:val="multilevel"/>
    <w:tmpl w:val="5EAE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2665C"/>
    <w:multiLevelType w:val="hybridMultilevel"/>
    <w:tmpl w:val="C2D01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175322"/>
    <w:multiLevelType w:val="hybridMultilevel"/>
    <w:tmpl w:val="24820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9744C25"/>
    <w:multiLevelType w:val="hybridMultilevel"/>
    <w:tmpl w:val="3BA6B8D2"/>
    <w:lvl w:ilvl="0" w:tplc="D310C83A">
      <w:start w:val="1"/>
      <w:numFmt w:val="decimal"/>
      <w:lvlText w:val="%1."/>
      <w:lvlJc w:val="left"/>
      <w:pPr>
        <w:ind w:left="1080" w:hanging="360"/>
      </w:pPr>
      <w:rPr>
        <w:i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6BED25C8"/>
    <w:multiLevelType w:val="hybridMultilevel"/>
    <w:tmpl w:val="7BC6C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3B0A40"/>
    <w:multiLevelType w:val="multilevel"/>
    <w:tmpl w:val="D22E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D1228"/>
    <w:multiLevelType w:val="hybridMultilevel"/>
    <w:tmpl w:val="F1C00082"/>
    <w:lvl w:ilvl="0" w:tplc="0415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42649503">
    <w:abstractNumId w:val="7"/>
  </w:num>
  <w:num w:numId="2" w16cid:durableId="475146740">
    <w:abstractNumId w:val="5"/>
  </w:num>
  <w:num w:numId="3" w16cid:durableId="1181312573">
    <w:abstractNumId w:val="11"/>
  </w:num>
  <w:num w:numId="4" w16cid:durableId="1512842457">
    <w:abstractNumId w:val="0"/>
  </w:num>
  <w:num w:numId="5" w16cid:durableId="2062945381">
    <w:abstractNumId w:val="12"/>
  </w:num>
  <w:num w:numId="6" w16cid:durableId="748187915">
    <w:abstractNumId w:val="3"/>
  </w:num>
  <w:num w:numId="7" w16cid:durableId="1769036470">
    <w:abstractNumId w:val="9"/>
  </w:num>
  <w:num w:numId="8" w16cid:durableId="2117284045">
    <w:abstractNumId w:val="4"/>
  </w:num>
  <w:num w:numId="9" w16cid:durableId="79838617">
    <w:abstractNumId w:val="10"/>
  </w:num>
  <w:num w:numId="10" w16cid:durableId="335158344">
    <w:abstractNumId w:val="14"/>
  </w:num>
  <w:num w:numId="11" w16cid:durableId="1737900516">
    <w:abstractNumId w:val="6"/>
  </w:num>
  <w:num w:numId="12" w16cid:durableId="1338576067">
    <w:abstractNumId w:val="8"/>
  </w:num>
  <w:num w:numId="13" w16cid:durableId="140117268">
    <w:abstractNumId w:val="2"/>
  </w:num>
  <w:num w:numId="14" w16cid:durableId="1884170863">
    <w:abstractNumId w:val="13"/>
  </w:num>
  <w:num w:numId="15" w16cid:durableId="1317759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3B"/>
    <w:rsid w:val="000027AB"/>
    <w:rsid w:val="00003817"/>
    <w:rsid w:val="0001040F"/>
    <w:rsid w:val="00016658"/>
    <w:rsid w:val="0001777E"/>
    <w:rsid w:val="000228B8"/>
    <w:rsid w:val="000232BD"/>
    <w:rsid w:val="000248CB"/>
    <w:rsid w:val="00026FE9"/>
    <w:rsid w:val="00034099"/>
    <w:rsid w:val="00042574"/>
    <w:rsid w:val="000434CF"/>
    <w:rsid w:val="00046B2E"/>
    <w:rsid w:val="000612AA"/>
    <w:rsid w:val="00062CE9"/>
    <w:rsid w:val="000674ED"/>
    <w:rsid w:val="000711FC"/>
    <w:rsid w:val="00072ACA"/>
    <w:rsid w:val="00072FBD"/>
    <w:rsid w:val="00074F48"/>
    <w:rsid w:val="000772F2"/>
    <w:rsid w:val="00080F0A"/>
    <w:rsid w:val="000958FB"/>
    <w:rsid w:val="00095CB8"/>
    <w:rsid w:val="000A0D3D"/>
    <w:rsid w:val="000C66B9"/>
    <w:rsid w:val="000D1E21"/>
    <w:rsid w:val="000E7FB7"/>
    <w:rsid w:val="000F6215"/>
    <w:rsid w:val="000F6D66"/>
    <w:rsid w:val="0010721E"/>
    <w:rsid w:val="0010785F"/>
    <w:rsid w:val="001078BA"/>
    <w:rsid w:val="00117F91"/>
    <w:rsid w:val="00121BBD"/>
    <w:rsid w:val="00136DF3"/>
    <w:rsid w:val="001372DB"/>
    <w:rsid w:val="00150DBD"/>
    <w:rsid w:val="00160071"/>
    <w:rsid w:val="00170757"/>
    <w:rsid w:val="001707BF"/>
    <w:rsid w:val="001719EF"/>
    <w:rsid w:val="001729B9"/>
    <w:rsid w:val="00172E1A"/>
    <w:rsid w:val="001731FF"/>
    <w:rsid w:val="00181F06"/>
    <w:rsid w:val="00187F0B"/>
    <w:rsid w:val="001A48BB"/>
    <w:rsid w:val="001A546C"/>
    <w:rsid w:val="001A653B"/>
    <w:rsid w:val="001C0C3A"/>
    <w:rsid w:val="001C3D16"/>
    <w:rsid w:val="001C424D"/>
    <w:rsid w:val="001D655C"/>
    <w:rsid w:val="001D7D57"/>
    <w:rsid w:val="001E4DF3"/>
    <w:rsid w:val="001E6CC0"/>
    <w:rsid w:val="002126CC"/>
    <w:rsid w:val="002221D7"/>
    <w:rsid w:val="00253577"/>
    <w:rsid w:val="00275D2A"/>
    <w:rsid w:val="00280AFB"/>
    <w:rsid w:val="00281730"/>
    <w:rsid w:val="00290489"/>
    <w:rsid w:val="002A3877"/>
    <w:rsid w:val="002A5CE2"/>
    <w:rsid w:val="002C52DF"/>
    <w:rsid w:val="002D39E9"/>
    <w:rsid w:val="002E4517"/>
    <w:rsid w:val="002F1C07"/>
    <w:rsid w:val="00301696"/>
    <w:rsid w:val="00314652"/>
    <w:rsid w:val="003157C7"/>
    <w:rsid w:val="003321A2"/>
    <w:rsid w:val="003333FA"/>
    <w:rsid w:val="00340C12"/>
    <w:rsid w:val="003415FC"/>
    <w:rsid w:val="003422A2"/>
    <w:rsid w:val="0036061D"/>
    <w:rsid w:val="00375FC0"/>
    <w:rsid w:val="003A3B86"/>
    <w:rsid w:val="003A6956"/>
    <w:rsid w:val="003A7966"/>
    <w:rsid w:val="003A7AF5"/>
    <w:rsid w:val="003B0317"/>
    <w:rsid w:val="003B72D5"/>
    <w:rsid w:val="003C1D08"/>
    <w:rsid w:val="003C5413"/>
    <w:rsid w:val="003D3DA0"/>
    <w:rsid w:val="003E12A3"/>
    <w:rsid w:val="003E4D64"/>
    <w:rsid w:val="00406241"/>
    <w:rsid w:val="00406F20"/>
    <w:rsid w:val="004073F4"/>
    <w:rsid w:val="00407598"/>
    <w:rsid w:val="00407D8A"/>
    <w:rsid w:val="004141CD"/>
    <w:rsid w:val="00416F0D"/>
    <w:rsid w:val="00421E61"/>
    <w:rsid w:val="00423E02"/>
    <w:rsid w:val="00424194"/>
    <w:rsid w:val="00425C26"/>
    <w:rsid w:val="00427A52"/>
    <w:rsid w:val="00433AF7"/>
    <w:rsid w:val="00434246"/>
    <w:rsid w:val="00437471"/>
    <w:rsid w:val="00444868"/>
    <w:rsid w:val="00450DB3"/>
    <w:rsid w:val="004555F9"/>
    <w:rsid w:val="004706D9"/>
    <w:rsid w:val="00486E5B"/>
    <w:rsid w:val="00490377"/>
    <w:rsid w:val="004962FA"/>
    <w:rsid w:val="004B1824"/>
    <w:rsid w:val="004B374B"/>
    <w:rsid w:val="004B4282"/>
    <w:rsid w:val="004C17FB"/>
    <w:rsid w:val="004C43EC"/>
    <w:rsid w:val="004E1F4D"/>
    <w:rsid w:val="004E30FD"/>
    <w:rsid w:val="00523C5E"/>
    <w:rsid w:val="005244F8"/>
    <w:rsid w:val="00524F63"/>
    <w:rsid w:val="0054483B"/>
    <w:rsid w:val="00556213"/>
    <w:rsid w:val="0055655C"/>
    <w:rsid w:val="00561649"/>
    <w:rsid w:val="00567F25"/>
    <w:rsid w:val="00571295"/>
    <w:rsid w:val="005905F8"/>
    <w:rsid w:val="00592B47"/>
    <w:rsid w:val="005A029C"/>
    <w:rsid w:val="005A0841"/>
    <w:rsid w:val="005A15FE"/>
    <w:rsid w:val="005A3088"/>
    <w:rsid w:val="005A4E2A"/>
    <w:rsid w:val="005B42F3"/>
    <w:rsid w:val="005C1DA1"/>
    <w:rsid w:val="005F2AFB"/>
    <w:rsid w:val="00604DCC"/>
    <w:rsid w:val="00604E16"/>
    <w:rsid w:val="00616412"/>
    <w:rsid w:val="00617DB3"/>
    <w:rsid w:val="006239FD"/>
    <w:rsid w:val="00634A3E"/>
    <w:rsid w:val="00637F01"/>
    <w:rsid w:val="0064512A"/>
    <w:rsid w:val="00652E0A"/>
    <w:rsid w:val="00663292"/>
    <w:rsid w:val="006748E8"/>
    <w:rsid w:val="006769EC"/>
    <w:rsid w:val="006808AC"/>
    <w:rsid w:val="00680CAB"/>
    <w:rsid w:val="00683117"/>
    <w:rsid w:val="006931B0"/>
    <w:rsid w:val="00693E79"/>
    <w:rsid w:val="00697598"/>
    <w:rsid w:val="006A170D"/>
    <w:rsid w:val="006A6803"/>
    <w:rsid w:val="006B7814"/>
    <w:rsid w:val="006C0F05"/>
    <w:rsid w:val="006D6BC5"/>
    <w:rsid w:val="006D7A99"/>
    <w:rsid w:val="006E2145"/>
    <w:rsid w:val="006F3545"/>
    <w:rsid w:val="006F75C6"/>
    <w:rsid w:val="0070286B"/>
    <w:rsid w:val="00704F02"/>
    <w:rsid w:val="0072057F"/>
    <w:rsid w:val="00720BFC"/>
    <w:rsid w:val="00733E8B"/>
    <w:rsid w:val="00762096"/>
    <w:rsid w:val="00775B5B"/>
    <w:rsid w:val="0078512B"/>
    <w:rsid w:val="00786287"/>
    <w:rsid w:val="0079745D"/>
    <w:rsid w:val="007C1B47"/>
    <w:rsid w:val="007C2B09"/>
    <w:rsid w:val="007C3727"/>
    <w:rsid w:val="007D4950"/>
    <w:rsid w:val="007D51AE"/>
    <w:rsid w:val="007E2B7B"/>
    <w:rsid w:val="00804D42"/>
    <w:rsid w:val="008154FC"/>
    <w:rsid w:val="00826B32"/>
    <w:rsid w:val="008506D4"/>
    <w:rsid w:val="00853BDB"/>
    <w:rsid w:val="00866940"/>
    <w:rsid w:val="00872314"/>
    <w:rsid w:val="0087294F"/>
    <w:rsid w:val="0089217C"/>
    <w:rsid w:val="008A5ECA"/>
    <w:rsid w:val="008B3770"/>
    <w:rsid w:val="008B4B4D"/>
    <w:rsid w:val="008D03E8"/>
    <w:rsid w:val="008F20C3"/>
    <w:rsid w:val="00920413"/>
    <w:rsid w:val="00923A5F"/>
    <w:rsid w:val="00926488"/>
    <w:rsid w:val="009415C2"/>
    <w:rsid w:val="00945915"/>
    <w:rsid w:val="00946087"/>
    <w:rsid w:val="009652BC"/>
    <w:rsid w:val="00971D47"/>
    <w:rsid w:val="00991C39"/>
    <w:rsid w:val="00992C36"/>
    <w:rsid w:val="0099335F"/>
    <w:rsid w:val="00995C8F"/>
    <w:rsid w:val="009A435C"/>
    <w:rsid w:val="009C2E21"/>
    <w:rsid w:val="009C59BB"/>
    <w:rsid w:val="009C6A87"/>
    <w:rsid w:val="009D1E64"/>
    <w:rsid w:val="009D1F1F"/>
    <w:rsid w:val="009D3B89"/>
    <w:rsid w:val="009E6058"/>
    <w:rsid w:val="009F037A"/>
    <w:rsid w:val="00A1765D"/>
    <w:rsid w:val="00A1766C"/>
    <w:rsid w:val="00A21BD3"/>
    <w:rsid w:val="00A23FE9"/>
    <w:rsid w:val="00A26560"/>
    <w:rsid w:val="00A329D2"/>
    <w:rsid w:val="00A35485"/>
    <w:rsid w:val="00A55D5A"/>
    <w:rsid w:val="00A632BD"/>
    <w:rsid w:val="00A71061"/>
    <w:rsid w:val="00A930AF"/>
    <w:rsid w:val="00A93FFE"/>
    <w:rsid w:val="00A955D9"/>
    <w:rsid w:val="00AA22B2"/>
    <w:rsid w:val="00AA24EA"/>
    <w:rsid w:val="00AA5874"/>
    <w:rsid w:val="00AA684D"/>
    <w:rsid w:val="00AA68CF"/>
    <w:rsid w:val="00AB2C7D"/>
    <w:rsid w:val="00AD3D66"/>
    <w:rsid w:val="00AE2BC9"/>
    <w:rsid w:val="00AF7C66"/>
    <w:rsid w:val="00B12F0E"/>
    <w:rsid w:val="00B15AC8"/>
    <w:rsid w:val="00B26694"/>
    <w:rsid w:val="00B31830"/>
    <w:rsid w:val="00B330CF"/>
    <w:rsid w:val="00B33971"/>
    <w:rsid w:val="00B347AB"/>
    <w:rsid w:val="00B44A76"/>
    <w:rsid w:val="00B61B1B"/>
    <w:rsid w:val="00B642B0"/>
    <w:rsid w:val="00B70449"/>
    <w:rsid w:val="00B96E9A"/>
    <w:rsid w:val="00BA16A2"/>
    <w:rsid w:val="00BC3A36"/>
    <w:rsid w:val="00BC52EE"/>
    <w:rsid w:val="00BE7FA5"/>
    <w:rsid w:val="00C1169F"/>
    <w:rsid w:val="00C12A76"/>
    <w:rsid w:val="00C2112B"/>
    <w:rsid w:val="00C21182"/>
    <w:rsid w:val="00C215AD"/>
    <w:rsid w:val="00C26190"/>
    <w:rsid w:val="00C36CC1"/>
    <w:rsid w:val="00C434D6"/>
    <w:rsid w:val="00C5190B"/>
    <w:rsid w:val="00C5281C"/>
    <w:rsid w:val="00C53BB6"/>
    <w:rsid w:val="00C53C1E"/>
    <w:rsid w:val="00C54E43"/>
    <w:rsid w:val="00C55D8F"/>
    <w:rsid w:val="00C56565"/>
    <w:rsid w:val="00C646F5"/>
    <w:rsid w:val="00C7122E"/>
    <w:rsid w:val="00C71D8A"/>
    <w:rsid w:val="00C75950"/>
    <w:rsid w:val="00C86888"/>
    <w:rsid w:val="00CC48F7"/>
    <w:rsid w:val="00CE5DA5"/>
    <w:rsid w:val="00CE6679"/>
    <w:rsid w:val="00CF24F6"/>
    <w:rsid w:val="00CF42AC"/>
    <w:rsid w:val="00CF4B67"/>
    <w:rsid w:val="00D03F56"/>
    <w:rsid w:val="00D04FBD"/>
    <w:rsid w:val="00D354EE"/>
    <w:rsid w:val="00D445C4"/>
    <w:rsid w:val="00D61176"/>
    <w:rsid w:val="00D76B8F"/>
    <w:rsid w:val="00D90656"/>
    <w:rsid w:val="00DA508B"/>
    <w:rsid w:val="00DB0CC5"/>
    <w:rsid w:val="00DD3101"/>
    <w:rsid w:val="00DD3231"/>
    <w:rsid w:val="00DD56BE"/>
    <w:rsid w:val="00DE37E1"/>
    <w:rsid w:val="00DE4D68"/>
    <w:rsid w:val="00DF709C"/>
    <w:rsid w:val="00E029FB"/>
    <w:rsid w:val="00E04ECE"/>
    <w:rsid w:val="00E07FB2"/>
    <w:rsid w:val="00E156A3"/>
    <w:rsid w:val="00E15F9D"/>
    <w:rsid w:val="00E209C2"/>
    <w:rsid w:val="00E2502F"/>
    <w:rsid w:val="00E25B75"/>
    <w:rsid w:val="00E31620"/>
    <w:rsid w:val="00E32E60"/>
    <w:rsid w:val="00E43754"/>
    <w:rsid w:val="00E4730D"/>
    <w:rsid w:val="00E530A7"/>
    <w:rsid w:val="00E6008F"/>
    <w:rsid w:val="00E62349"/>
    <w:rsid w:val="00E708F3"/>
    <w:rsid w:val="00E7241A"/>
    <w:rsid w:val="00E73B4D"/>
    <w:rsid w:val="00E777E2"/>
    <w:rsid w:val="00E8207B"/>
    <w:rsid w:val="00E94B13"/>
    <w:rsid w:val="00EB2B7B"/>
    <w:rsid w:val="00EB57CA"/>
    <w:rsid w:val="00EB677F"/>
    <w:rsid w:val="00EB69D9"/>
    <w:rsid w:val="00EB6F38"/>
    <w:rsid w:val="00EC2C42"/>
    <w:rsid w:val="00EC367D"/>
    <w:rsid w:val="00EC43E4"/>
    <w:rsid w:val="00ED4771"/>
    <w:rsid w:val="00EE5B04"/>
    <w:rsid w:val="00F00B06"/>
    <w:rsid w:val="00F05B37"/>
    <w:rsid w:val="00F078E7"/>
    <w:rsid w:val="00F30024"/>
    <w:rsid w:val="00F3550A"/>
    <w:rsid w:val="00F37E9B"/>
    <w:rsid w:val="00F42AFC"/>
    <w:rsid w:val="00F43A1E"/>
    <w:rsid w:val="00F46E0D"/>
    <w:rsid w:val="00F61CCD"/>
    <w:rsid w:val="00F73A91"/>
    <w:rsid w:val="00F802CE"/>
    <w:rsid w:val="00F804DC"/>
    <w:rsid w:val="00F817DA"/>
    <w:rsid w:val="00F821DE"/>
    <w:rsid w:val="00F911D9"/>
    <w:rsid w:val="00F93E67"/>
    <w:rsid w:val="00F94962"/>
    <w:rsid w:val="00FA0193"/>
    <w:rsid w:val="00FA4973"/>
    <w:rsid w:val="00FB3EA1"/>
    <w:rsid w:val="00FB468A"/>
    <w:rsid w:val="00FC20D2"/>
    <w:rsid w:val="00FC6A10"/>
    <w:rsid w:val="00FD358A"/>
    <w:rsid w:val="00FD3F22"/>
    <w:rsid w:val="00FE22F2"/>
    <w:rsid w:val="00FE3226"/>
    <w:rsid w:val="00FE3CA6"/>
    <w:rsid w:val="00FF2C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C45F"/>
  <w15:docId w15:val="{252BA4A2-1E1E-4607-B986-719C66BB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6B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F709C"/>
    <w:pPr>
      <w:keepNext/>
      <w:spacing w:line="360" w:lineRule="auto"/>
      <w:jc w:val="center"/>
      <w:outlineLvl w:val="0"/>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483B"/>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4483B"/>
  </w:style>
  <w:style w:type="paragraph" w:styleId="Stopka">
    <w:name w:val="footer"/>
    <w:basedOn w:val="Normalny"/>
    <w:link w:val="StopkaZnak"/>
    <w:uiPriority w:val="99"/>
    <w:unhideWhenUsed/>
    <w:rsid w:val="0054483B"/>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4483B"/>
  </w:style>
  <w:style w:type="paragraph" w:styleId="Tekstdymka">
    <w:name w:val="Balloon Text"/>
    <w:basedOn w:val="Normalny"/>
    <w:link w:val="TekstdymkaZnak"/>
    <w:uiPriority w:val="99"/>
    <w:semiHidden/>
    <w:unhideWhenUsed/>
    <w:rsid w:val="0054483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4483B"/>
    <w:rPr>
      <w:rFonts w:ascii="Tahoma" w:hAnsi="Tahoma" w:cs="Tahoma"/>
      <w:sz w:val="16"/>
      <w:szCs w:val="16"/>
    </w:rPr>
  </w:style>
  <w:style w:type="paragraph" w:styleId="Tekstpodstawowy3">
    <w:name w:val="Body Text 3"/>
    <w:basedOn w:val="Normalny"/>
    <w:link w:val="Tekstpodstawowy3Znak"/>
    <w:rsid w:val="00375FC0"/>
    <w:pPr>
      <w:widowControl w:val="0"/>
    </w:pPr>
    <w:rPr>
      <w:rFonts w:ascii="Arial" w:hAnsi="Arial"/>
      <w:sz w:val="24"/>
    </w:rPr>
  </w:style>
  <w:style w:type="character" w:customStyle="1" w:styleId="Tekstpodstawowy3Znak">
    <w:name w:val="Tekst podstawowy 3 Znak"/>
    <w:basedOn w:val="Domylnaczcionkaakapitu"/>
    <w:link w:val="Tekstpodstawowy3"/>
    <w:rsid w:val="00375FC0"/>
    <w:rPr>
      <w:rFonts w:ascii="Arial" w:eastAsia="Times New Roman" w:hAnsi="Arial" w:cs="Times New Roman"/>
      <w:sz w:val="24"/>
      <w:szCs w:val="20"/>
      <w:lang w:eastAsia="pl-PL"/>
    </w:rPr>
  </w:style>
  <w:style w:type="paragraph" w:styleId="Bezodstpw">
    <w:name w:val="No Spacing"/>
    <w:uiPriority w:val="1"/>
    <w:qFormat/>
    <w:rsid w:val="00866940"/>
    <w:pPr>
      <w:suppressAutoHyphens/>
      <w:autoSpaceDN w:val="0"/>
      <w:spacing w:after="0" w:line="240" w:lineRule="auto"/>
    </w:pPr>
    <w:rPr>
      <w:rFonts w:ascii="Times New Roman" w:eastAsia="SimSun" w:hAnsi="Times New Roman" w:cs="Mangal"/>
      <w:kern w:val="3"/>
      <w:sz w:val="24"/>
      <w:szCs w:val="24"/>
      <w:lang w:val="en-US" w:eastAsia="zh-CN" w:bidi="hi-IN"/>
    </w:rPr>
  </w:style>
  <w:style w:type="character" w:styleId="Hipercze">
    <w:name w:val="Hyperlink"/>
    <w:basedOn w:val="Domylnaczcionkaakapitu"/>
    <w:uiPriority w:val="99"/>
    <w:unhideWhenUsed/>
    <w:rsid w:val="0087294F"/>
    <w:rPr>
      <w:color w:val="0000FF"/>
      <w:u w:val="single"/>
    </w:rPr>
  </w:style>
  <w:style w:type="paragraph" w:styleId="Tekstpodstawowy">
    <w:name w:val="Body Text"/>
    <w:basedOn w:val="Normalny"/>
    <w:link w:val="TekstpodstawowyZnak"/>
    <w:uiPriority w:val="99"/>
    <w:semiHidden/>
    <w:unhideWhenUsed/>
    <w:rsid w:val="00DF709C"/>
    <w:pPr>
      <w:spacing w:after="120"/>
    </w:pPr>
  </w:style>
  <w:style w:type="character" w:customStyle="1" w:styleId="TekstpodstawowyZnak">
    <w:name w:val="Tekst podstawowy Znak"/>
    <w:basedOn w:val="Domylnaczcionkaakapitu"/>
    <w:link w:val="Tekstpodstawowy"/>
    <w:uiPriority w:val="99"/>
    <w:semiHidden/>
    <w:rsid w:val="00DF709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F709C"/>
    <w:rPr>
      <w:rFonts w:ascii="Arial" w:eastAsia="Times New Roman" w:hAnsi="Arial" w:cs="Times New Roman"/>
      <w:b/>
      <w:szCs w:val="20"/>
      <w:lang w:eastAsia="pl-PL"/>
    </w:rPr>
  </w:style>
  <w:style w:type="paragraph" w:styleId="Akapitzlist">
    <w:name w:val="List Paragraph"/>
    <w:basedOn w:val="Normalny"/>
    <w:uiPriority w:val="34"/>
    <w:qFormat/>
    <w:rsid w:val="00A23FE9"/>
    <w:pPr>
      <w:spacing w:after="160" w:line="259" w:lineRule="auto"/>
      <w:ind w:left="720"/>
      <w:contextualSpacing/>
    </w:pPr>
    <w:rPr>
      <w:rFonts w:asciiTheme="minorHAnsi" w:eastAsiaTheme="minorHAnsi" w:hAnsiTheme="minorHAnsi" w:cstheme="minorBidi"/>
      <w:sz w:val="22"/>
      <w:szCs w:val="22"/>
      <w:lang w:eastAsia="en-US"/>
    </w:rPr>
  </w:style>
  <w:style w:type="character" w:styleId="Uwydatnienie">
    <w:name w:val="Emphasis"/>
    <w:basedOn w:val="Domylnaczcionkaakapitu"/>
    <w:uiPriority w:val="20"/>
    <w:qFormat/>
    <w:rsid w:val="00B330CF"/>
    <w:rPr>
      <w:i/>
      <w:iCs/>
    </w:rPr>
  </w:style>
  <w:style w:type="paragraph" w:customStyle="1" w:styleId="Default">
    <w:name w:val="Default"/>
    <w:rsid w:val="008B4B4D"/>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427A52"/>
    <w:rPr>
      <w:b/>
      <w:bCs/>
    </w:rPr>
  </w:style>
  <w:style w:type="character" w:customStyle="1" w:styleId="apple-converted-space">
    <w:name w:val="apple-converted-space"/>
    <w:basedOn w:val="Domylnaczcionkaakapitu"/>
    <w:rsid w:val="00427A52"/>
  </w:style>
  <w:style w:type="paragraph" w:styleId="Tekstkomentarza">
    <w:name w:val="annotation text"/>
    <w:basedOn w:val="Normalny"/>
    <w:link w:val="TekstkomentarzaZnak"/>
    <w:uiPriority w:val="99"/>
    <w:unhideWhenUsed/>
    <w:rsid w:val="00D61176"/>
  </w:style>
  <w:style w:type="character" w:customStyle="1" w:styleId="TekstkomentarzaZnak">
    <w:name w:val="Tekst komentarza Znak"/>
    <w:basedOn w:val="Domylnaczcionkaakapitu"/>
    <w:link w:val="Tekstkomentarza"/>
    <w:uiPriority w:val="99"/>
    <w:rsid w:val="00D61176"/>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D61176"/>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BC52EE"/>
    <w:rPr>
      <w:sz w:val="16"/>
      <w:szCs w:val="16"/>
    </w:rPr>
  </w:style>
  <w:style w:type="paragraph" w:styleId="Tematkomentarza">
    <w:name w:val="annotation subject"/>
    <w:basedOn w:val="Tekstkomentarza"/>
    <w:next w:val="Tekstkomentarza"/>
    <w:link w:val="TematkomentarzaZnak"/>
    <w:uiPriority w:val="99"/>
    <w:semiHidden/>
    <w:unhideWhenUsed/>
    <w:rsid w:val="00BC52EE"/>
    <w:rPr>
      <w:b/>
      <w:bCs/>
    </w:rPr>
  </w:style>
  <w:style w:type="character" w:customStyle="1" w:styleId="TematkomentarzaZnak">
    <w:name w:val="Temat komentarza Znak"/>
    <w:basedOn w:val="TekstkomentarzaZnak"/>
    <w:link w:val="Tematkomentarza"/>
    <w:uiPriority w:val="99"/>
    <w:semiHidden/>
    <w:rsid w:val="00BC52EE"/>
    <w:rPr>
      <w:rFonts w:ascii="Times New Roman" w:eastAsia="Times New Roman" w:hAnsi="Times New Roman" w:cs="Times New Roman"/>
      <w:b/>
      <w:bCs/>
      <w:sz w:val="20"/>
      <w:szCs w:val="20"/>
      <w:lang w:eastAsia="pl-PL"/>
    </w:rPr>
  </w:style>
  <w:style w:type="paragraph" w:customStyle="1" w:styleId="Standard">
    <w:name w:val="Standard"/>
    <w:rsid w:val="004342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Nierozpoznanawzmianka">
    <w:name w:val="Unresolved Mention"/>
    <w:basedOn w:val="Domylnaczcionkaakapitu"/>
    <w:uiPriority w:val="99"/>
    <w:semiHidden/>
    <w:unhideWhenUsed/>
    <w:rsid w:val="00652E0A"/>
    <w:rPr>
      <w:color w:val="808080"/>
      <w:shd w:val="clear" w:color="auto" w:fill="E6E6E6"/>
    </w:rPr>
  </w:style>
  <w:style w:type="paragraph" w:styleId="Zwykytekst">
    <w:name w:val="Plain Text"/>
    <w:basedOn w:val="Normalny"/>
    <w:link w:val="ZwykytekstZnak"/>
    <w:uiPriority w:val="99"/>
    <w:unhideWhenUsed/>
    <w:rsid w:val="000228B8"/>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0228B8"/>
    <w:rPr>
      <w:rFonts w:ascii="Calibri" w:hAnsi="Calibri"/>
      <w:szCs w:val="21"/>
    </w:rPr>
  </w:style>
  <w:style w:type="paragraph" w:customStyle="1" w:styleId="xmsonormal">
    <w:name w:val="x_msonormal"/>
    <w:basedOn w:val="Normalny"/>
    <w:rsid w:val="00604DCC"/>
    <w:rPr>
      <w:rFonts w:ascii="Calibri" w:eastAsiaTheme="minorHAnsi" w:hAnsi="Calibri" w:cs="Calibri"/>
      <w:sz w:val="22"/>
      <w:szCs w:val="22"/>
    </w:rPr>
  </w:style>
  <w:style w:type="character" w:customStyle="1" w:styleId="cf01">
    <w:name w:val="cf01"/>
    <w:basedOn w:val="Domylnaczcionkaakapitu"/>
    <w:rsid w:val="003A7AF5"/>
    <w:rPr>
      <w:rFonts w:ascii="Segoe UI" w:hAnsi="Segoe UI" w:cs="Segoe UI" w:hint="default"/>
      <w:sz w:val="18"/>
      <w:szCs w:val="18"/>
    </w:rPr>
  </w:style>
  <w:style w:type="character" w:customStyle="1" w:styleId="cf11">
    <w:name w:val="cf11"/>
    <w:basedOn w:val="Domylnaczcionkaakapitu"/>
    <w:rsid w:val="003A7AF5"/>
    <w:rPr>
      <w:rFonts w:ascii="Segoe UI" w:hAnsi="Segoe UI" w:cs="Segoe UI" w:hint="default"/>
      <w:b/>
      <w:bCs/>
      <w:sz w:val="18"/>
      <w:szCs w:val="18"/>
    </w:rPr>
  </w:style>
  <w:style w:type="character" w:customStyle="1" w:styleId="contentpasted0">
    <w:name w:val="contentpasted0"/>
    <w:basedOn w:val="Domylnaczcionkaakapitu"/>
    <w:rsid w:val="00C21182"/>
  </w:style>
  <w:style w:type="character" w:customStyle="1" w:styleId="ui-provider">
    <w:name w:val="ui-provider"/>
    <w:basedOn w:val="Domylnaczcionkaakapitu"/>
    <w:rsid w:val="001E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238720">
      <w:bodyDiv w:val="1"/>
      <w:marLeft w:val="0"/>
      <w:marRight w:val="0"/>
      <w:marTop w:val="0"/>
      <w:marBottom w:val="0"/>
      <w:divBdr>
        <w:top w:val="none" w:sz="0" w:space="0" w:color="auto"/>
        <w:left w:val="none" w:sz="0" w:space="0" w:color="auto"/>
        <w:bottom w:val="none" w:sz="0" w:space="0" w:color="auto"/>
        <w:right w:val="none" w:sz="0" w:space="0" w:color="auto"/>
      </w:divBdr>
    </w:div>
    <w:div w:id="794132389">
      <w:bodyDiv w:val="1"/>
      <w:marLeft w:val="0"/>
      <w:marRight w:val="0"/>
      <w:marTop w:val="0"/>
      <w:marBottom w:val="0"/>
      <w:divBdr>
        <w:top w:val="none" w:sz="0" w:space="0" w:color="auto"/>
        <w:left w:val="none" w:sz="0" w:space="0" w:color="auto"/>
        <w:bottom w:val="none" w:sz="0" w:space="0" w:color="auto"/>
        <w:right w:val="none" w:sz="0" w:space="0" w:color="auto"/>
      </w:divBdr>
    </w:div>
    <w:div w:id="1190293636">
      <w:bodyDiv w:val="1"/>
      <w:marLeft w:val="0"/>
      <w:marRight w:val="0"/>
      <w:marTop w:val="0"/>
      <w:marBottom w:val="0"/>
      <w:divBdr>
        <w:top w:val="none" w:sz="0" w:space="0" w:color="auto"/>
        <w:left w:val="none" w:sz="0" w:space="0" w:color="auto"/>
        <w:bottom w:val="none" w:sz="0" w:space="0" w:color="auto"/>
        <w:right w:val="none" w:sz="0" w:space="0" w:color="auto"/>
      </w:divBdr>
    </w:div>
    <w:div w:id="1516067907">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
    <w:div w:id="1946112118">
      <w:bodyDiv w:val="1"/>
      <w:marLeft w:val="0"/>
      <w:marRight w:val="0"/>
      <w:marTop w:val="0"/>
      <w:marBottom w:val="0"/>
      <w:divBdr>
        <w:top w:val="none" w:sz="0" w:space="0" w:color="auto"/>
        <w:left w:val="none" w:sz="0" w:space="0" w:color="auto"/>
        <w:bottom w:val="none" w:sz="0" w:space="0" w:color="auto"/>
        <w:right w:val="none" w:sz="0" w:space="0" w:color="auto"/>
      </w:divBdr>
    </w:div>
    <w:div w:id="20056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kdent.pl/szkolenia-i-program-targow/nowosci-na-targach/nowosci-produktow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rakdent.pl/" TargetMode="External"/><Relationship Id="rId4" Type="http://schemas.openxmlformats.org/officeDocument/2006/relationships/settings" Target="settings.xml"/><Relationship Id="rId9" Type="http://schemas.openxmlformats.org/officeDocument/2006/relationships/hyperlink" Target="https://krakdent.pl/wez-udzia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2C027-3BFB-4611-B86F-C535E944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3672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lukasz</dc:creator>
  <cp:lastModifiedBy>Aleksandra Makiel</cp:lastModifiedBy>
  <cp:revision>3</cp:revision>
  <cp:lastPrinted>2021-09-24T07:56:00Z</cp:lastPrinted>
  <dcterms:created xsi:type="dcterms:W3CDTF">2025-03-12T10:42:00Z</dcterms:created>
  <dcterms:modified xsi:type="dcterms:W3CDTF">2025-03-13T13:57:00Z</dcterms:modified>
</cp:coreProperties>
</file>