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29D95" w14:textId="7BDC2E14" w:rsidR="00524E27" w:rsidRPr="00681967" w:rsidRDefault="00112DFA" w:rsidP="00096371">
      <w:pPr>
        <w:spacing w:line="276" w:lineRule="auto"/>
        <w:rPr>
          <w:rFonts w:cs="Tahoma"/>
          <w:b/>
          <w:bCs/>
          <w:sz w:val="28"/>
          <w:szCs w:val="28"/>
        </w:rPr>
      </w:pPr>
      <w:r w:rsidRPr="00681967">
        <w:rPr>
          <w:rFonts w:cs="Tahoma"/>
          <w:b/>
          <w:bCs/>
          <w:sz w:val="28"/>
          <w:szCs w:val="28"/>
        </w:rPr>
        <w:t xml:space="preserve">Wielki powrót </w:t>
      </w:r>
      <w:proofErr w:type="spellStart"/>
      <w:r w:rsidRPr="00681967">
        <w:rPr>
          <w:rFonts w:cs="Tahoma"/>
          <w:b/>
          <w:bCs/>
          <w:sz w:val="28"/>
          <w:szCs w:val="28"/>
        </w:rPr>
        <w:t>Smoczycy</w:t>
      </w:r>
      <w:proofErr w:type="spellEnd"/>
      <w:r w:rsidR="00DB7D59" w:rsidRPr="00681967">
        <w:rPr>
          <w:rFonts w:cs="Tahoma"/>
          <w:b/>
          <w:bCs/>
          <w:sz w:val="28"/>
          <w:szCs w:val="28"/>
        </w:rPr>
        <w:t xml:space="preserve"> Targów KRAKDENT®</w:t>
      </w:r>
      <w:r w:rsidR="00FB6F8E" w:rsidRPr="00681967">
        <w:rPr>
          <w:rFonts w:cs="Tahoma"/>
          <w:b/>
          <w:bCs/>
          <w:sz w:val="28"/>
          <w:szCs w:val="28"/>
        </w:rPr>
        <w:t>!</w:t>
      </w:r>
    </w:p>
    <w:p w14:paraId="49BB9110" w14:textId="3CDF785E" w:rsidR="005C2D03" w:rsidRPr="00681967" w:rsidRDefault="00D66A2C" w:rsidP="00681967">
      <w:pPr>
        <w:spacing w:line="276" w:lineRule="auto"/>
        <w:jc w:val="both"/>
        <w:rPr>
          <w:rFonts w:cs="Tahoma"/>
        </w:rPr>
      </w:pPr>
      <w:r w:rsidRPr="00681967">
        <w:rPr>
          <w:rFonts w:cs="Tahoma"/>
        </w:rPr>
        <w:t>Na</w:t>
      </w:r>
      <w:r w:rsidR="00E50335" w:rsidRPr="00681967">
        <w:rPr>
          <w:rFonts w:cs="Tahoma"/>
        </w:rPr>
        <w:t xml:space="preserve"> 31.</w:t>
      </w:r>
      <w:r w:rsidRPr="00681967">
        <w:rPr>
          <w:rFonts w:cs="Tahoma"/>
        </w:rPr>
        <w:t xml:space="preserve"> Międzynarodowe Targi Stomatologiczne KRAKDENT®,</w:t>
      </w:r>
      <w:r w:rsidR="00524E27" w:rsidRPr="00681967">
        <w:rPr>
          <w:rFonts w:cs="Tahoma"/>
        </w:rPr>
        <w:t xml:space="preserve"> które odbędą się </w:t>
      </w:r>
      <w:r w:rsidRPr="00681967">
        <w:rPr>
          <w:rFonts w:cs="Tahoma"/>
        </w:rPr>
        <w:t xml:space="preserve">10-12 kwietnia w EXPO Kraków, powraca </w:t>
      </w:r>
      <w:proofErr w:type="spellStart"/>
      <w:r w:rsidRPr="00681967">
        <w:rPr>
          <w:rFonts w:cs="Tahoma"/>
        </w:rPr>
        <w:t>Smoczyca</w:t>
      </w:r>
      <w:proofErr w:type="spellEnd"/>
      <w:r w:rsidR="00524E27" w:rsidRPr="00681967">
        <w:rPr>
          <w:rFonts w:cs="Tahoma"/>
        </w:rPr>
        <w:t>. R</w:t>
      </w:r>
      <w:r w:rsidRPr="00681967">
        <w:rPr>
          <w:rFonts w:cs="Tahoma"/>
        </w:rPr>
        <w:t xml:space="preserve">ok temu skradła serca uczestników i stała się nieformalną ambasadorką targów. </w:t>
      </w:r>
      <w:r w:rsidR="00510B95" w:rsidRPr="00681967">
        <w:rPr>
          <w:rFonts w:cs="Tahoma"/>
        </w:rPr>
        <w:t xml:space="preserve">Kto był, ten pamięta, że jej obecność </w:t>
      </w:r>
      <w:r w:rsidR="00214007">
        <w:rPr>
          <w:rFonts w:cs="Tahoma"/>
        </w:rPr>
        <w:t>stworzyła</w:t>
      </w:r>
      <w:r w:rsidR="00510B95" w:rsidRPr="00681967">
        <w:rPr>
          <w:rFonts w:cs="Tahoma"/>
        </w:rPr>
        <w:t xml:space="preserve"> niepowtarzalną atmosferę.</w:t>
      </w:r>
    </w:p>
    <w:p w14:paraId="341F7676" w14:textId="0F079A59" w:rsidR="00510B95" w:rsidRPr="00681967" w:rsidRDefault="00E50335" w:rsidP="00681967">
      <w:pPr>
        <w:spacing w:line="276" w:lineRule="auto"/>
        <w:jc w:val="both"/>
        <w:rPr>
          <w:rFonts w:cs="Tahoma"/>
        </w:rPr>
      </w:pPr>
      <w:r w:rsidRPr="00681967">
        <w:rPr>
          <w:rFonts w:cs="Tahoma"/>
        </w:rPr>
        <w:t xml:space="preserve">W tym roku </w:t>
      </w:r>
      <w:proofErr w:type="spellStart"/>
      <w:r w:rsidR="00090A36" w:rsidRPr="00681967">
        <w:rPr>
          <w:rFonts w:cs="Tahoma"/>
        </w:rPr>
        <w:t>Smoczyca</w:t>
      </w:r>
      <w:proofErr w:type="spellEnd"/>
      <w:r w:rsidR="00090A36" w:rsidRPr="00681967">
        <w:rPr>
          <w:rFonts w:cs="Tahoma"/>
        </w:rPr>
        <w:t xml:space="preserve"> </w:t>
      </w:r>
      <w:r w:rsidRPr="00681967">
        <w:rPr>
          <w:rFonts w:cs="Tahoma"/>
        </w:rPr>
        <w:t>ponownie przypomni uczestnikom, że Targi KRAKDENT® to</w:t>
      </w:r>
      <w:r w:rsidR="009A2168" w:rsidRPr="00681967">
        <w:rPr>
          <w:rFonts w:cs="Tahoma"/>
        </w:rPr>
        <w:t xml:space="preserve"> nie tylko okazja do nawią</w:t>
      </w:r>
      <w:r w:rsidR="00C23E74">
        <w:rPr>
          <w:rFonts w:cs="Tahoma"/>
        </w:rPr>
        <w:t>zania</w:t>
      </w:r>
      <w:r w:rsidR="009A2168" w:rsidRPr="00681967">
        <w:rPr>
          <w:rFonts w:cs="Tahoma"/>
        </w:rPr>
        <w:t xml:space="preserve"> biznesowych kontaktów, ale także przestrzeń do integracji i czerpania inspiracji.</w:t>
      </w:r>
      <w:r w:rsidR="0000381F" w:rsidRPr="00681967">
        <w:rPr>
          <w:rFonts w:cs="Tahoma"/>
        </w:rPr>
        <w:t xml:space="preserve"> Jej entuzjazm</w:t>
      </w:r>
      <w:r w:rsidR="00214007">
        <w:rPr>
          <w:rFonts w:cs="Tahoma"/>
        </w:rPr>
        <w:t xml:space="preserve"> i </w:t>
      </w:r>
      <w:r w:rsidR="0000381F" w:rsidRPr="00681967">
        <w:rPr>
          <w:rFonts w:cs="Tahoma"/>
        </w:rPr>
        <w:t xml:space="preserve">energia sprawiają, że wydarzenie zyskuje unikalny charakter. </w:t>
      </w:r>
      <w:proofErr w:type="spellStart"/>
      <w:r w:rsidR="0000381F" w:rsidRPr="00681967">
        <w:rPr>
          <w:rFonts w:cs="Tahoma"/>
        </w:rPr>
        <w:t>Smoczyca</w:t>
      </w:r>
      <w:proofErr w:type="spellEnd"/>
      <w:r w:rsidR="0000381F" w:rsidRPr="00681967">
        <w:rPr>
          <w:rFonts w:cs="Tahoma"/>
        </w:rPr>
        <w:t xml:space="preserve"> </w:t>
      </w:r>
      <w:r w:rsidR="00C23E74">
        <w:rPr>
          <w:rFonts w:cs="Tahoma"/>
        </w:rPr>
        <w:t>zwraca uwagę</w:t>
      </w:r>
      <w:r w:rsidR="0000381F" w:rsidRPr="00681967">
        <w:rPr>
          <w:rFonts w:cs="Tahoma"/>
        </w:rPr>
        <w:t>, że połączenie biznesu, nauki i rozrywki to klucz do sukcesu, a Kraków jest idealnym miejscem do realizacji tych celów.</w:t>
      </w:r>
    </w:p>
    <w:p w14:paraId="6AB4BB2D" w14:textId="786B1198" w:rsidR="00C74035" w:rsidRPr="00681967" w:rsidRDefault="00C74035" w:rsidP="00681967">
      <w:pPr>
        <w:spacing w:line="276" w:lineRule="auto"/>
        <w:rPr>
          <w:rFonts w:cs="Tahoma"/>
          <w:b/>
          <w:bCs/>
        </w:rPr>
      </w:pPr>
      <w:r w:rsidRPr="00681967">
        <w:rPr>
          <w:rFonts w:cs="Tahoma"/>
          <w:b/>
          <w:bCs/>
        </w:rPr>
        <w:t>Największe targi stomatologiczne w Polsce</w:t>
      </w:r>
    </w:p>
    <w:p w14:paraId="1DB6833C" w14:textId="6A721B7E" w:rsidR="005C2D03" w:rsidRPr="00681967" w:rsidRDefault="00254E51" w:rsidP="00681967">
      <w:pPr>
        <w:spacing w:line="276" w:lineRule="auto"/>
        <w:jc w:val="both"/>
        <w:rPr>
          <w:rFonts w:cs="Tahoma"/>
          <w:b/>
          <w:bCs/>
        </w:rPr>
      </w:pPr>
      <w:r w:rsidRPr="00681967">
        <w:rPr>
          <w:rFonts w:cs="Tahoma"/>
        </w:rPr>
        <w:t>Międzynarodowe Targi Stomatologiczne KRAKDENT®</w:t>
      </w:r>
      <w:r w:rsidR="0060574F">
        <w:rPr>
          <w:rFonts w:cs="Tahoma"/>
        </w:rPr>
        <w:t xml:space="preserve"> w Krakowie</w:t>
      </w:r>
      <w:r w:rsidRPr="00681967">
        <w:rPr>
          <w:rFonts w:cs="Tahoma"/>
        </w:rPr>
        <w:t xml:space="preserve"> są obecnie największą imprezą tego typu w Polsce. W tym roku udział potwierdziło </w:t>
      </w:r>
      <w:r w:rsidR="00B227AB">
        <w:rPr>
          <w:rFonts w:cs="Tahoma"/>
        </w:rPr>
        <w:t xml:space="preserve">blisko </w:t>
      </w:r>
      <w:r w:rsidRPr="00681967">
        <w:rPr>
          <w:rFonts w:cs="Tahoma"/>
        </w:rPr>
        <w:t xml:space="preserve">350 </w:t>
      </w:r>
      <w:r w:rsidR="002A6992" w:rsidRPr="00681967">
        <w:rPr>
          <w:rFonts w:cs="Tahoma"/>
        </w:rPr>
        <w:t>firm</w:t>
      </w:r>
      <w:r w:rsidRPr="00681967">
        <w:rPr>
          <w:rFonts w:cs="Tahoma"/>
        </w:rPr>
        <w:t xml:space="preserve">. </w:t>
      </w:r>
      <w:r w:rsidR="002A6992" w:rsidRPr="00681967">
        <w:rPr>
          <w:rFonts w:cs="Tahoma"/>
        </w:rPr>
        <w:t xml:space="preserve">Przez ponad trzy dekady impreza zapracowała na miano najważniejszej w branży, pozostawiając konkurencję daleko w tyle. </w:t>
      </w:r>
      <w:r w:rsidR="00736978" w:rsidRPr="00681967">
        <w:rPr>
          <w:rFonts w:cs="Tahoma"/>
        </w:rPr>
        <w:t>N</w:t>
      </w:r>
      <w:r w:rsidR="005C2D03" w:rsidRPr="00681967">
        <w:rPr>
          <w:rFonts w:cs="Tahoma"/>
        </w:rPr>
        <w:t>a liście wystawców znajdziemy zarówno dobrze znane marki, które od lat goszczą na</w:t>
      </w:r>
      <w:r w:rsidR="00736978" w:rsidRPr="00681967">
        <w:rPr>
          <w:rFonts w:cs="Tahoma"/>
        </w:rPr>
        <w:t xml:space="preserve"> Targach</w:t>
      </w:r>
      <w:r w:rsidR="005C2D03" w:rsidRPr="00681967">
        <w:rPr>
          <w:rFonts w:cs="Tahoma"/>
        </w:rPr>
        <w:t xml:space="preserve"> KRAKDENT®, jak i debiutantów, gotowych zaprezentować swoje innowacje szerokiej publiczności. Co więcej, niektóre firmy powracają po </w:t>
      </w:r>
      <w:r w:rsidR="004845C8">
        <w:rPr>
          <w:rFonts w:cs="Tahoma"/>
        </w:rPr>
        <w:t>pandemicznej</w:t>
      </w:r>
      <w:r w:rsidR="005C2D03" w:rsidRPr="00681967">
        <w:rPr>
          <w:rFonts w:cs="Tahoma"/>
        </w:rPr>
        <w:t xml:space="preserve"> przerwie, dostrzegając na nowo ogromny potencjał i możliwości rozwoju, jakie oferuje wydarzenie.</w:t>
      </w:r>
    </w:p>
    <w:p w14:paraId="3DCE2784" w14:textId="682CA7C2" w:rsidR="00254E51" w:rsidRPr="00681967" w:rsidRDefault="002A6992" w:rsidP="00681967">
      <w:pPr>
        <w:spacing w:line="276" w:lineRule="auto"/>
        <w:jc w:val="both"/>
        <w:rPr>
          <w:rFonts w:cs="Tahoma"/>
        </w:rPr>
      </w:pPr>
      <w:r w:rsidRPr="00681967">
        <w:rPr>
          <w:rFonts w:cs="Tahoma"/>
        </w:rPr>
        <w:t>Rośnie również zainteresowanie targami wśród zagranicznych wystawców. Nic dziwnego, pozytywne opinie</w:t>
      </w:r>
      <w:r w:rsidR="000C062C">
        <w:rPr>
          <w:rFonts w:cs="Tahoma"/>
        </w:rPr>
        <w:t xml:space="preserve"> o ubiegłorocznej edycji</w:t>
      </w:r>
      <w:r w:rsidRPr="00681967">
        <w:rPr>
          <w:rFonts w:cs="Tahoma"/>
        </w:rPr>
        <w:t xml:space="preserve"> sprawiają, że branża wie, że na Targach KRAKDENT® po prostu trzeba być. </w:t>
      </w:r>
    </w:p>
    <w:p w14:paraId="53902DB4" w14:textId="667F75ED" w:rsidR="005C2D03" w:rsidRPr="005C2D03" w:rsidRDefault="005C2D03" w:rsidP="00681967">
      <w:pPr>
        <w:spacing w:line="276" w:lineRule="auto"/>
        <w:rPr>
          <w:rFonts w:cs="Tahoma"/>
        </w:rPr>
      </w:pPr>
      <w:r w:rsidRPr="005C2D03">
        <w:rPr>
          <w:rFonts w:cs="Tahoma"/>
          <w:b/>
          <w:bCs/>
        </w:rPr>
        <w:t>Tysiące produktów</w:t>
      </w:r>
    </w:p>
    <w:p w14:paraId="62CDD7BB" w14:textId="649BC0A6" w:rsidR="00736978" w:rsidRPr="000C062C" w:rsidRDefault="00D26ABE" w:rsidP="000C062C">
      <w:pPr>
        <w:jc w:val="both"/>
      </w:pPr>
      <w:r w:rsidRPr="00681967">
        <w:rPr>
          <w:rFonts w:cs="Tahoma"/>
        </w:rPr>
        <w:t>Tegoroczna ekspozycja</w:t>
      </w:r>
      <w:r w:rsidR="005C2D03" w:rsidRPr="005C2D03">
        <w:rPr>
          <w:rFonts w:cs="Tahoma"/>
        </w:rPr>
        <w:t xml:space="preserve"> obejmować będzie: chirurgię, </w:t>
      </w:r>
      <w:r w:rsidR="005C2D03" w:rsidRPr="00681967">
        <w:rPr>
          <w:rFonts w:cs="Tahoma"/>
        </w:rPr>
        <w:t xml:space="preserve">implantologię, </w:t>
      </w:r>
      <w:r w:rsidR="005C2D03" w:rsidRPr="005C2D03">
        <w:rPr>
          <w:rFonts w:cs="Tahoma"/>
        </w:rPr>
        <w:t xml:space="preserve">ortodoncję, protetykę, profilaktykę, radiologię, higienę i sterylizację, narzędzia dentystyczne, narzędzia do techniki dentystycznej, meble i oświetlenie do gabinetów, odzież medyczną i produkty ochronne, oprogramowanie, systemy informatyczne, środki farmaceutyczne, wyposażenie do pracowni techniki dentystycznej, wyposażenie i sprzęt do gabinetów dentystycznych. </w:t>
      </w:r>
      <w:r w:rsidR="000C062C" w:rsidRPr="00064302">
        <w:t>Na stoiskach wystawców prezentowane będą najnowocześniejsze urządzenia rewolucjonizujące polską stomatologię, jak również produkty codziennie wykorzystywane w gabinetach, co da uczestnikom szansę na poznanie nowości oraz zdobycie przewagi konkurencyjnej. To, co pokazywane jest na targach, przez kolejny rok pozostaje w centrum zainteresowania branży.</w:t>
      </w:r>
    </w:p>
    <w:p w14:paraId="24CC9114" w14:textId="7F59B2F4" w:rsidR="00972528" w:rsidRPr="00681967" w:rsidRDefault="00134EE3" w:rsidP="00681967">
      <w:pPr>
        <w:spacing w:line="276" w:lineRule="auto"/>
        <w:jc w:val="both"/>
        <w:rPr>
          <w:rFonts w:cs="Tahoma"/>
          <w:b/>
          <w:bCs/>
        </w:rPr>
      </w:pPr>
      <w:r w:rsidRPr="00681967">
        <w:rPr>
          <w:rFonts w:cs="Tahoma"/>
          <w:b/>
          <w:bCs/>
        </w:rPr>
        <w:t>Promocja na szkolenia KRAKDENT-</w:t>
      </w:r>
      <w:proofErr w:type="spellStart"/>
      <w:r w:rsidRPr="00681967">
        <w:rPr>
          <w:rFonts w:cs="Tahoma"/>
          <w:b/>
          <w:bCs/>
        </w:rPr>
        <w:t>edu</w:t>
      </w:r>
      <w:proofErr w:type="spellEnd"/>
    </w:p>
    <w:p w14:paraId="7D2DD69D" w14:textId="6EFDF976" w:rsidR="00F60CB7" w:rsidRDefault="00BF47CC" w:rsidP="00681967">
      <w:pPr>
        <w:spacing w:line="276" w:lineRule="auto"/>
        <w:jc w:val="both"/>
        <w:rPr>
          <w:rFonts w:cs="Tahoma"/>
        </w:rPr>
      </w:pPr>
      <w:r w:rsidRPr="00681967">
        <w:rPr>
          <w:rFonts w:cs="Tahoma"/>
        </w:rPr>
        <w:t>Tylko do 28 lutego obowiązują wyjątkowe promocyjne ceny na szkolenia w ramach programu edukacyjnego KRAKDENT-</w:t>
      </w:r>
      <w:proofErr w:type="spellStart"/>
      <w:r w:rsidRPr="00681967">
        <w:rPr>
          <w:rFonts w:cs="Tahoma"/>
        </w:rPr>
        <w:t>edu</w:t>
      </w:r>
      <w:proofErr w:type="spellEnd"/>
      <w:r w:rsidRPr="00681967">
        <w:rPr>
          <w:rFonts w:cs="Tahoma"/>
        </w:rPr>
        <w:t xml:space="preserve">, który stanowi </w:t>
      </w:r>
      <w:r w:rsidR="00F60CB7">
        <w:rPr>
          <w:rFonts w:cs="Tahoma"/>
        </w:rPr>
        <w:t>szansę</w:t>
      </w:r>
      <w:r w:rsidRPr="00681967">
        <w:rPr>
          <w:rFonts w:cs="Tahoma"/>
        </w:rPr>
        <w:t xml:space="preserve"> rozwoju zawodowego. Uczestnicy będą mieli</w:t>
      </w:r>
      <w:r w:rsidR="00F60CB7">
        <w:rPr>
          <w:rFonts w:cs="Tahoma"/>
        </w:rPr>
        <w:t xml:space="preserve"> możliwość</w:t>
      </w:r>
      <w:r w:rsidRPr="00681967">
        <w:rPr>
          <w:rFonts w:cs="Tahoma"/>
        </w:rPr>
        <w:t xml:space="preserve"> zdobyci</w:t>
      </w:r>
      <w:r w:rsidR="00F60CB7">
        <w:rPr>
          <w:rFonts w:cs="Tahoma"/>
        </w:rPr>
        <w:t>a</w:t>
      </w:r>
      <w:r w:rsidRPr="00681967">
        <w:rPr>
          <w:rFonts w:cs="Tahoma"/>
        </w:rPr>
        <w:t xml:space="preserve"> nowych umiejętności pod okiem ekspertów. W programie </w:t>
      </w:r>
      <w:r w:rsidR="00151F4A">
        <w:rPr>
          <w:rFonts w:cs="Tahoma"/>
        </w:rPr>
        <w:t xml:space="preserve">znaleźć można </w:t>
      </w:r>
      <w:r w:rsidRPr="00681967">
        <w:rPr>
          <w:rFonts w:cs="Tahoma"/>
        </w:rPr>
        <w:t xml:space="preserve">kursy dla lekarzy dentystów, pozwalające pogłębić wiedzę o nowoczesnych technikach stomatologicznych, a także specjalistyczne szkolenia skierowane do techników dentystycznych, higienistek i asystentek stomatologicznych. </w:t>
      </w:r>
      <w:r w:rsidR="00D26ABE" w:rsidRPr="00681967">
        <w:rPr>
          <w:rFonts w:cs="Tahoma"/>
        </w:rPr>
        <w:t xml:space="preserve">Szczegółowy program dostępny jest na stronie </w:t>
      </w:r>
      <w:hyperlink r:id="rId5" w:history="1">
        <w:r w:rsidR="00D26ABE" w:rsidRPr="00681967">
          <w:rPr>
            <w:rStyle w:val="Hipercze"/>
            <w:rFonts w:cs="Tahoma"/>
          </w:rPr>
          <w:t>https://krakdent.pl/szkolenia-i-program-targow/szkolenia-krakdent-edu</w:t>
        </w:r>
      </w:hyperlink>
      <w:r w:rsidR="00D26ABE" w:rsidRPr="00681967">
        <w:rPr>
          <w:rFonts w:cs="Tahoma"/>
        </w:rPr>
        <w:t xml:space="preserve"> </w:t>
      </w:r>
    </w:p>
    <w:p w14:paraId="711BF052" w14:textId="77777777" w:rsidR="0060574F" w:rsidRDefault="0060574F" w:rsidP="00681967">
      <w:pPr>
        <w:spacing w:line="276" w:lineRule="auto"/>
        <w:jc w:val="both"/>
        <w:rPr>
          <w:rFonts w:cs="Tahoma"/>
        </w:rPr>
      </w:pPr>
    </w:p>
    <w:p w14:paraId="30191C79" w14:textId="77777777" w:rsidR="0060574F" w:rsidRPr="005C2D03" w:rsidRDefault="0060574F" w:rsidP="00681967">
      <w:pPr>
        <w:spacing w:line="276" w:lineRule="auto"/>
        <w:jc w:val="both"/>
        <w:rPr>
          <w:rFonts w:cs="Tahoma"/>
        </w:rPr>
      </w:pPr>
    </w:p>
    <w:p w14:paraId="6F8C7F3D" w14:textId="65BBF19B" w:rsidR="00581ED2" w:rsidRDefault="005C2D03" w:rsidP="00681967">
      <w:pPr>
        <w:spacing w:line="276" w:lineRule="auto"/>
        <w:rPr>
          <w:rFonts w:cs="Tahoma"/>
          <w:b/>
          <w:bCs/>
        </w:rPr>
      </w:pPr>
      <w:r w:rsidRPr="005C2D03">
        <w:rPr>
          <w:rFonts w:cs="Tahoma"/>
          <w:b/>
          <w:bCs/>
        </w:rPr>
        <w:lastRenderedPageBreak/>
        <w:t>X</w:t>
      </w:r>
      <w:r w:rsidR="00B227AB">
        <w:rPr>
          <w:rFonts w:cs="Tahoma"/>
          <w:b/>
          <w:bCs/>
        </w:rPr>
        <w:t>X</w:t>
      </w:r>
      <w:r w:rsidRPr="005C2D03">
        <w:rPr>
          <w:rFonts w:cs="Tahoma"/>
          <w:b/>
          <w:bCs/>
        </w:rPr>
        <w:t>I</w:t>
      </w:r>
      <w:r w:rsidRPr="00681967">
        <w:rPr>
          <w:rFonts w:cs="Tahoma"/>
          <w:b/>
          <w:bCs/>
        </w:rPr>
        <w:t>I</w:t>
      </w:r>
      <w:r w:rsidRPr="005C2D03">
        <w:rPr>
          <w:rFonts w:cs="Tahoma"/>
          <w:b/>
          <w:bCs/>
        </w:rPr>
        <w:t xml:space="preserve"> Międzynarodowy Kongres Stomatologiczny </w:t>
      </w:r>
      <w:proofErr w:type="spellStart"/>
      <w:r w:rsidRPr="005C2D03">
        <w:rPr>
          <w:rFonts w:cs="Tahoma"/>
          <w:b/>
          <w:bCs/>
        </w:rPr>
        <w:t>Dental</w:t>
      </w:r>
      <w:proofErr w:type="spellEnd"/>
      <w:r w:rsidRPr="005C2D03">
        <w:rPr>
          <w:rFonts w:cs="Tahoma"/>
          <w:b/>
          <w:bCs/>
        </w:rPr>
        <w:t xml:space="preserve"> Spaghetti</w:t>
      </w:r>
    </w:p>
    <w:p w14:paraId="60CBF94F" w14:textId="15B940B4" w:rsidR="007B4F76" w:rsidRPr="007B4F76" w:rsidRDefault="007B4F76" w:rsidP="007B4F76">
      <w:pPr>
        <w:spacing w:line="276" w:lineRule="auto"/>
        <w:jc w:val="both"/>
      </w:pPr>
      <w:r w:rsidRPr="007B4F76">
        <w:t xml:space="preserve">Tegoroczny Kongres </w:t>
      </w:r>
      <w:proofErr w:type="spellStart"/>
      <w:r w:rsidRPr="007B4F76">
        <w:t>Dental</w:t>
      </w:r>
      <w:proofErr w:type="spellEnd"/>
      <w:r w:rsidRPr="007B4F76">
        <w:t xml:space="preserve"> Spaghetti odbędzie się pod hasłem H</w:t>
      </w:r>
      <w:r w:rsidR="00214007">
        <w:t>ARMONIA</w:t>
      </w:r>
      <w:r w:rsidRPr="007B4F76">
        <w:t xml:space="preserve"> F</w:t>
      </w:r>
      <w:r w:rsidR="00214007">
        <w:t>UNKCJI</w:t>
      </w:r>
      <w:r w:rsidRPr="007B4F76">
        <w:t xml:space="preserve"> </w:t>
      </w:r>
      <w:r w:rsidR="00214007">
        <w:t>I</w:t>
      </w:r>
      <w:r w:rsidRPr="007B4F76">
        <w:t xml:space="preserve"> P</w:t>
      </w:r>
      <w:r w:rsidR="00214007">
        <w:t>IĘKNA</w:t>
      </w:r>
      <w:r w:rsidRPr="007B4F76">
        <w:t xml:space="preserve"> </w:t>
      </w:r>
      <w:r w:rsidR="00214007">
        <w:t>W</w:t>
      </w:r>
      <w:r w:rsidRPr="007B4F76">
        <w:t xml:space="preserve"> S</w:t>
      </w:r>
      <w:r w:rsidR="00214007">
        <w:t>ZTUCE</w:t>
      </w:r>
      <w:r w:rsidRPr="007B4F76">
        <w:t xml:space="preserve"> E</w:t>
      </w:r>
      <w:r w:rsidR="00214007">
        <w:t>FEKTYWNEJ</w:t>
      </w:r>
      <w:r w:rsidRPr="007B4F76">
        <w:t xml:space="preserve"> P</w:t>
      </w:r>
      <w:r w:rsidR="00214007">
        <w:t>RAKTYKI</w:t>
      </w:r>
      <w:r w:rsidRPr="007B4F76">
        <w:t>, gromadząc w Krakowie światowej klasy ekspertów. Wydarzenie, od ponad dwóch dekad towarzyszące Targom KRAKDENT</w:t>
      </w:r>
      <w:r w:rsidRPr="007B4F76">
        <w:rPr>
          <w:b/>
          <w:bCs/>
        </w:rPr>
        <w:t>®</w:t>
      </w:r>
      <w:r w:rsidRPr="007B4F76">
        <w:t xml:space="preserve">, stało się jednym z najważniejszych punktów w kalendarzu branży stomatologicznej. Wśród prelegentów </w:t>
      </w:r>
      <w:r w:rsidR="00151F4A">
        <w:t>pojawią się</w:t>
      </w:r>
      <w:r w:rsidRPr="007B4F76">
        <w:t xml:space="preserve"> uznane autorytety, takie jak dr Giuseppe </w:t>
      </w:r>
      <w:proofErr w:type="spellStart"/>
      <w:r w:rsidRPr="007B4F76">
        <w:t>Chiodera</w:t>
      </w:r>
      <w:proofErr w:type="spellEnd"/>
      <w:r w:rsidRPr="007B4F76">
        <w:t xml:space="preserve">, dr </w:t>
      </w:r>
      <w:proofErr w:type="spellStart"/>
      <w:r w:rsidRPr="007B4F76">
        <w:t>Salvatore</w:t>
      </w:r>
      <w:proofErr w:type="spellEnd"/>
      <w:r w:rsidRPr="007B4F76">
        <w:t xml:space="preserve"> </w:t>
      </w:r>
      <w:proofErr w:type="spellStart"/>
      <w:r w:rsidRPr="007B4F76">
        <w:t>Chinnici</w:t>
      </w:r>
      <w:proofErr w:type="spellEnd"/>
      <w:r w:rsidRPr="007B4F76">
        <w:t xml:space="preserve">, prof. Louis </w:t>
      </w:r>
      <w:proofErr w:type="spellStart"/>
      <w:r w:rsidRPr="007B4F76">
        <w:t>Hardan</w:t>
      </w:r>
      <w:proofErr w:type="spellEnd"/>
      <w:r w:rsidRPr="007B4F76">
        <w:t xml:space="preserve">, dr </w:t>
      </w:r>
      <w:proofErr w:type="spellStart"/>
      <w:r w:rsidRPr="007B4F76">
        <w:t>Willemijn</w:t>
      </w:r>
      <w:proofErr w:type="spellEnd"/>
      <w:r w:rsidRPr="007B4F76">
        <w:t xml:space="preserve"> van den </w:t>
      </w:r>
      <w:proofErr w:type="spellStart"/>
      <w:r w:rsidRPr="007B4F76">
        <w:t>Houdt</w:t>
      </w:r>
      <w:proofErr w:type="spellEnd"/>
      <w:r w:rsidRPr="007B4F76">
        <w:t xml:space="preserve">, lek. </w:t>
      </w:r>
      <w:proofErr w:type="spellStart"/>
      <w:r w:rsidRPr="007B4F76">
        <w:t>stom</w:t>
      </w:r>
      <w:proofErr w:type="spellEnd"/>
      <w:r w:rsidRPr="007B4F76">
        <w:t xml:space="preserve">. Natalia Jakubowicz, dr Christian </w:t>
      </w:r>
      <w:proofErr w:type="spellStart"/>
      <w:r w:rsidRPr="007B4F76">
        <w:t>Leonhardt</w:t>
      </w:r>
      <w:proofErr w:type="spellEnd"/>
      <w:r w:rsidRPr="007B4F76">
        <w:t xml:space="preserve">, dr Paulo </w:t>
      </w:r>
      <w:proofErr w:type="spellStart"/>
      <w:r w:rsidRPr="007B4F76">
        <w:t>Monteiro</w:t>
      </w:r>
      <w:proofErr w:type="spellEnd"/>
      <w:r w:rsidRPr="007B4F76">
        <w:t xml:space="preserve">, dr </w:t>
      </w:r>
      <w:proofErr w:type="spellStart"/>
      <w:r w:rsidRPr="007B4F76">
        <w:t>Nazariy</w:t>
      </w:r>
      <w:proofErr w:type="spellEnd"/>
      <w:r w:rsidRPr="007B4F76">
        <w:t xml:space="preserve"> </w:t>
      </w:r>
      <w:proofErr w:type="spellStart"/>
      <w:r w:rsidRPr="007B4F76">
        <w:t>Mykhaylyuk</w:t>
      </w:r>
      <w:proofErr w:type="spellEnd"/>
      <w:r w:rsidRPr="007B4F76">
        <w:t xml:space="preserve">, dr Marco </w:t>
      </w:r>
      <w:proofErr w:type="spellStart"/>
      <w:r w:rsidRPr="007B4F76">
        <w:t>Nicastro</w:t>
      </w:r>
      <w:proofErr w:type="spellEnd"/>
      <w:r w:rsidRPr="007B4F76">
        <w:t xml:space="preserve">, prof. Angelo </w:t>
      </w:r>
      <w:proofErr w:type="spellStart"/>
      <w:r w:rsidRPr="007B4F76">
        <w:t>Putignano</w:t>
      </w:r>
      <w:proofErr w:type="spellEnd"/>
      <w:r w:rsidRPr="007B4F76">
        <w:t xml:space="preserve"> MD, DDS, prof. Roberto </w:t>
      </w:r>
      <w:proofErr w:type="spellStart"/>
      <w:r w:rsidRPr="007B4F76">
        <w:t>Sorrentino</w:t>
      </w:r>
      <w:proofErr w:type="spellEnd"/>
      <w:r w:rsidR="00B14FD0">
        <w:t xml:space="preserve">. Kierownikiem organizacyjnym oraz </w:t>
      </w:r>
      <w:proofErr w:type="spellStart"/>
      <w:r w:rsidR="00B14FD0">
        <w:t>spiritus</w:t>
      </w:r>
      <w:proofErr w:type="spellEnd"/>
      <w:r w:rsidR="00B14FD0">
        <w:t xml:space="preserve"> movens kongresu jest </w:t>
      </w:r>
      <w:r w:rsidRPr="007B4F76">
        <w:t xml:space="preserve">dr hab. n. med. Maciej </w:t>
      </w:r>
      <w:proofErr w:type="spellStart"/>
      <w:r w:rsidRPr="007B4F76">
        <w:t>Żarow</w:t>
      </w:r>
      <w:proofErr w:type="spellEnd"/>
      <w:r w:rsidRPr="007B4F76">
        <w:t xml:space="preserve">, DDS, </w:t>
      </w:r>
      <w:proofErr w:type="spellStart"/>
      <w:r w:rsidRPr="007B4F76">
        <w:t>PhD</w:t>
      </w:r>
      <w:proofErr w:type="spellEnd"/>
      <w:r w:rsidRPr="007B4F76">
        <w:t xml:space="preserve">, </w:t>
      </w:r>
      <w:proofErr w:type="spellStart"/>
      <w:r w:rsidRPr="007B4F76">
        <w:t>DSc</w:t>
      </w:r>
      <w:proofErr w:type="spellEnd"/>
      <w:r w:rsidRPr="007B4F76">
        <w:t xml:space="preserve">. Uczestnicy będą mieli okazję </w:t>
      </w:r>
      <w:r w:rsidR="00151F4A">
        <w:t>udziału</w:t>
      </w:r>
      <w:r w:rsidRPr="007B4F76">
        <w:t xml:space="preserve"> w inspirujących wykładach, praktycznych warsztatach, prezentacjach innowacyjnych produktów oraz dynamicznych panelach dyskusyjnych. Kongres to niepowtarzalna okazja do zdobycia wiedzy i wymiany doświadczeń z najlepszymi specjalistami w branży. Szczegółowy program oraz rejestracja dostępne są na stronie </w:t>
      </w:r>
      <w:hyperlink r:id="rId6" w:history="1">
        <w:r w:rsidRPr="001B769E">
          <w:rPr>
            <w:rStyle w:val="Hipercze"/>
          </w:rPr>
          <w:t>https://dentalspaghetti.pl/</w:t>
        </w:r>
      </w:hyperlink>
      <w:r>
        <w:t xml:space="preserve"> </w:t>
      </w:r>
    </w:p>
    <w:p w14:paraId="4C2BFDBA" w14:textId="75E8C08C" w:rsidR="002A6992" w:rsidRPr="00681967" w:rsidRDefault="005C2D03" w:rsidP="00681967">
      <w:pPr>
        <w:spacing w:line="276" w:lineRule="auto"/>
        <w:rPr>
          <w:rFonts w:cs="Tahoma"/>
        </w:rPr>
      </w:pPr>
      <w:r w:rsidRPr="00681967">
        <w:rPr>
          <w:rFonts w:cs="Tahoma"/>
          <w:b/>
          <w:bCs/>
        </w:rPr>
        <w:t>Wyjątkowa lokalizacja</w:t>
      </w:r>
    </w:p>
    <w:p w14:paraId="631C5506" w14:textId="42ED6458" w:rsidR="00112DFA" w:rsidRPr="00681967" w:rsidRDefault="00537A89" w:rsidP="00681967">
      <w:pPr>
        <w:spacing w:line="276" w:lineRule="auto"/>
        <w:jc w:val="both"/>
        <w:rPr>
          <w:rFonts w:cs="Tahoma"/>
          <w:b/>
          <w:bCs/>
        </w:rPr>
      </w:pPr>
      <w:proofErr w:type="spellStart"/>
      <w:r w:rsidRPr="00681967">
        <w:rPr>
          <w:rFonts w:cs="Tahoma"/>
        </w:rPr>
        <w:t>Smoczyca</w:t>
      </w:r>
      <w:proofErr w:type="spellEnd"/>
      <w:r w:rsidRPr="00681967">
        <w:rPr>
          <w:rFonts w:cs="Tahoma"/>
        </w:rPr>
        <w:t xml:space="preserve"> podkreśla wyjątkową lokalizację targów.</w:t>
      </w:r>
      <w:r w:rsidR="00524E27" w:rsidRPr="00681967">
        <w:rPr>
          <w:rFonts w:cs="Tahoma"/>
        </w:rPr>
        <w:t xml:space="preserve"> Kraków kusi nie tylko bogatą ofertą hotelową i gastronomiczną, ale także niezliczonymi atrakcjami kulturalnymi. Uczestnicy</w:t>
      </w:r>
      <w:r w:rsidR="00151F4A">
        <w:rPr>
          <w:rFonts w:cs="Tahoma"/>
        </w:rPr>
        <w:t xml:space="preserve"> </w:t>
      </w:r>
      <w:r w:rsidR="00524E27" w:rsidRPr="00681967">
        <w:rPr>
          <w:rFonts w:cs="Tahoma"/>
        </w:rPr>
        <w:t>chętnie wykorzystują okazję, by połączyć udział w</w:t>
      </w:r>
      <w:r w:rsidR="00F60CB7">
        <w:rPr>
          <w:rFonts w:cs="Tahoma"/>
        </w:rPr>
        <w:t xml:space="preserve"> Targach</w:t>
      </w:r>
      <w:r w:rsidR="00524E27" w:rsidRPr="00681967">
        <w:rPr>
          <w:rFonts w:cs="Tahoma"/>
        </w:rPr>
        <w:t xml:space="preserve"> KRAKDENT® z odkrywaniem </w:t>
      </w:r>
      <w:r w:rsidR="00F60CB7">
        <w:rPr>
          <w:rFonts w:cs="Tahoma"/>
        </w:rPr>
        <w:t>stolicy Małopolski</w:t>
      </w:r>
      <w:r w:rsidR="00524E27" w:rsidRPr="00681967">
        <w:rPr>
          <w:rFonts w:cs="Tahoma"/>
        </w:rPr>
        <w:t xml:space="preserve">. Spacer po Wawelu, urokliwe uliczki Kazimierza, wystawy i koncerty – to tylko początek. </w:t>
      </w:r>
      <w:proofErr w:type="spellStart"/>
      <w:r w:rsidR="00524E27" w:rsidRPr="00681967">
        <w:rPr>
          <w:rFonts w:cs="Tahoma"/>
        </w:rPr>
        <w:t>Smoczyca</w:t>
      </w:r>
      <w:proofErr w:type="spellEnd"/>
      <w:r w:rsidR="00524E27" w:rsidRPr="00681967">
        <w:rPr>
          <w:rFonts w:cs="Tahoma"/>
        </w:rPr>
        <w:t xml:space="preserve"> serdecznie zaprasza do poznania tych niezwykłych miejsc, zaczynając od spotkania z jej przyjacielem, Smokiem Wawelskim, który od wieków symbolizuje to wyjątkowe miasto.</w:t>
      </w:r>
    </w:p>
    <w:p w14:paraId="25FB64BD" w14:textId="432B5981" w:rsidR="00524E27" w:rsidRPr="00681967" w:rsidRDefault="00BF47CC" w:rsidP="00681967">
      <w:pPr>
        <w:spacing w:line="276" w:lineRule="auto"/>
        <w:jc w:val="both"/>
        <w:rPr>
          <w:rFonts w:cs="Calibri"/>
          <w:b/>
          <w:bCs/>
        </w:rPr>
      </w:pPr>
      <w:r w:rsidRPr="00681967">
        <w:rPr>
          <w:rFonts w:cs="Calibri"/>
          <w:b/>
          <w:bCs/>
        </w:rPr>
        <w:t>Bingo!</w:t>
      </w:r>
    </w:p>
    <w:p w14:paraId="0D8285A3" w14:textId="282F6D18" w:rsidR="00A61237" w:rsidRDefault="000E2D2E" w:rsidP="00681967">
      <w:pPr>
        <w:spacing w:line="276" w:lineRule="auto"/>
        <w:jc w:val="both"/>
      </w:pPr>
      <w:r w:rsidRPr="00681967">
        <w:t xml:space="preserve">Biznes jest jak gra – żeby wygrywać, trzeba być na bieżąco! Targi KRAKDENT® to doskonała okazja, by w ciągu 3 dni zanurzyć się w świecie stomatologii, spotkać się z profesjonalistami, wymienić doświadczenia i nawiązać wartościowe kontakty. To także czas na poszerzenie wiedzy o najnowszych rozwiązaniach, technikach i produktach, które zmieniają branżę. A w przerwach między warsztatami i spotkaniami? Warto skorzystać z atrakcji, które pozwolą złapać oddech i nabrać energii do kolejnych wyzwań. Po tak intensywnym, ale pełnym inspiracji dniu, opuszczając EXPO Kraków, można poczuć się jak zwycięzca! </w:t>
      </w:r>
    </w:p>
    <w:p w14:paraId="2FB006B6" w14:textId="260EE61E" w:rsidR="00A61237" w:rsidRDefault="00A61237" w:rsidP="00A61237">
      <w:pPr>
        <w:spacing w:line="276" w:lineRule="auto"/>
        <w:rPr>
          <w:rFonts w:cs="Tahoma"/>
        </w:rPr>
      </w:pPr>
      <w:r w:rsidRPr="00681967">
        <w:rPr>
          <w:rFonts w:cs="Tahoma"/>
        </w:rPr>
        <w:t>10-12 kwietnia</w:t>
      </w:r>
      <w:r>
        <w:rPr>
          <w:rFonts w:cs="Tahoma"/>
        </w:rPr>
        <w:t xml:space="preserve">, </w:t>
      </w:r>
      <w:r w:rsidRPr="00681967">
        <w:rPr>
          <w:rFonts w:cs="Tahoma"/>
        </w:rPr>
        <w:t>EXPO Kraków</w:t>
      </w:r>
      <w:r>
        <w:rPr>
          <w:rFonts w:cs="Tahoma"/>
        </w:rPr>
        <w:br/>
        <w:t>Organizator Targi w Krakowie</w:t>
      </w:r>
      <w:r>
        <w:rPr>
          <w:rFonts w:cs="Tahoma"/>
        </w:rPr>
        <w:br/>
        <w:t xml:space="preserve">Szczegóły krakdent.pl </w:t>
      </w:r>
    </w:p>
    <w:p w14:paraId="7A77A0DE" w14:textId="30954716" w:rsidR="00E65862" w:rsidRDefault="00B14FD0" w:rsidP="00151F4A">
      <w:pPr>
        <w:spacing w:line="276" w:lineRule="auto"/>
      </w:pPr>
      <w:r>
        <w:rPr>
          <w:rFonts w:cs="Tahoma"/>
        </w:rPr>
        <w:t>Skorzystaj z pakietów promocyjnych na szkolenia w ramach programu KRAKDENT-</w:t>
      </w:r>
      <w:proofErr w:type="spellStart"/>
      <w:r>
        <w:rPr>
          <w:rFonts w:cs="Tahoma"/>
        </w:rPr>
        <w:t>edu</w:t>
      </w:r>
      <w:proofErr w:type="spellEnd"/>
      <w:r>
        <w:rPr>
          <w:rFonts w:cs="Tahoma"/>
        </w:rPr>
        <w:t xml:space="preserve"> oraz Kongres </w:t>
      </w:r>
      <w:proofErr w:type="spellStart"/>
      <w:r>
        <w:rPr>
          <w:rFonts w:cs="Tahoma"/>
        </w:rPr>
        <w:t>Dental</w:t>
      </w:r>
      <w:proofErr w:type="spellEnd"/>
      <w:r>
        <w:rPr>
          <w:rFonts w:cs="Tahoma"/>
        </w:rPr>
        <w:t xml:space="preserve"> Spaghetti </w:t>
      </w:r>
      <w:hyperlink r:id="rId7" w:history="1">
        <w:r w:rsidRPr="00E51168">
          <w:rPr>
            <w:rStyle w:val="Hipercze"/>
          </w:rPr>
          <w:t>https://krakdent.pl/szkolenia-i-program-targow/szkolenia-krakdent-edu</w:t>
        </w:r>
      </w:hyperlink>
      <w:r w:rsidR="00A61237">
        <w:t xml:space="preserve"> </w:t>
      </w:r>
      <w:r w:rsidR="00151F4A">
        <w:br/>
      </w:r>
      <w:r w:rsidR="00A61237">
        <w:t xml:space="preserve">UWAGA! Promocja trwa tylko do 28.02. </w:t>
      </w:r>
    </w:p>
    <w:p w14:paraId="727973B5" w14:textId="77777777" w:rsidR="00A61237" w:rsidRDefault="00A61237" w:rsidP="00681967">
      <w:pPr>
        <w:spacing w:line="276" w:lineRule="auto"/>
        <w:jc w:val="both"/>
      </w:pPr>
    </w:p>
    <w:p w14:paraId="1DF2265D" w14:textId="20C1EA34" w:rsidR="007B4F76" w:rsidRPr="00681967" w:rsidRDefault="007B4F76" w:rsidP="00681967">
      <w:pPr>
        <w:spacing w:line="276" w:lineRule="auto"/>
        <w:jc w:val="both"/>
      </w:pPr>
    </w:p>
    <w:sectPr w:rsidR="007B4F76" w:rsidRPr="00681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9E"/>
    <w:rsid w:val="0000381F"/>
    <w:rsid w:val="000707B6"/>
    <w:rsid w:val="00090A36"/>
    <w:rsid w:val="00096371"/>
    <w:rsid w:val="000C062C"/>
    <w:rsid w:val="000E2D2E"/>
    <w:rsid w:val="000E618B"/>
    <w:rsid w:val="000F7D77"/>
    <w:rsid w:val="00112DFA"/>
    <w:rsid w:val="00134EE3"/>
    <w:rsid w:val="00151F4A"/>
    <w:rsid w:val="00163B2B"/>
    <w:rsid w:val="00214007"/>
    <w:rsid w:val="002171E4"/>
    <w:rsid w:val="0024104B"/>
    <w:rsid w:val="00254E51"/>
    <w:rsid w:val="00267272"/>
    <w:rsid w:val="00272D47"/>
    <w:rsid w:val="002A6992"/>
    <w:rsid w:val="002E4C46"/>
    <w:rsid w:val="0039155D"/>
    <w:rsid w:val="003B6A6E"/>
    <w:rsid w:val="003D6DE9"/>
    <w:rsid w:val="00456D32"/>
    <w:rsid w:val="004845C8"/>
    <w:rsid w:val="00510B95"/>
    <w:rsid w:val="00524E27"/>
    <w:rsid w:val="00530158"/>
    <w:rsid w:val="00537A89"/>
    <w:rsid w:val="00581ED2"/>
    <w:rsid w:val="005C2D03"/>
    <w:rsid w:val="0060574F"/>
    <w:rsid w:val="006121E2"/>
    <w:rsid w:val="00617347"/>
    <w:rsid w:val="00681967"/>
    <w:rsid w:val="006D6A16"/>
    <w:rsid w:val="006E12AF"/>
    <w:rsid w:val="007149E5"/>
    <w:rsid w:val="007211CF"/>
    <w:rsid w:val="00736978"/>
    <w:rsid w:val="007B4F76"/>
    <w:rsid w:val="00845E69"/>
    <w:rsid w:val="008E1F9E"/>
    <w:rsid w:val="00901DEF"/>
    <w:rsid w:val="0091798D"/>
    <w:rsid w:val="009373EF"/>
    <w:rsid w:val="00943703"/>
    <w:rsid w:val="00972528"/>
    <w:rsid w:val="009A2168"/>
    <w:rsid w:val="00A5430A"/>
    <w:rsid w:val="00A61237"/>
    <w:rsid w:val="00B10B75"/>
    <w:rsid w:val="00B14FD0"/>
    <w:rsid w:val="00B227AB"/>
    <w:rsid w:val="00B82E30"/>
    <w:rsid w:val="00B855FF"/>
    <w:rsid w:val="00BF47CC"/>
    <w:rsid w:val="00C23E74"/>
    <w:rsid w:val="00C5708E"/>
    <w:rsid w:val="00C63A90"/>
    <w:rsid w:val="00C74035"/>
    <w:rsid w:val="00C7754E"/>
    <w:rsid w:val="00CC708A"/>
    <w:rsid w:val="00D258B9"/>
    <w:rsid w:val="00D26ABE"/>
    <w:rsid w:val="00D50604"/>
    <w:rsid w:val="00D63B10"/>
    <w:rsid w:val="00D66A2C"/>
    <w:rsid w:val="00DA5CF2"/>
    <w:rsid w:val="00DB7D59"/>
    <w:rsid w:val="00DD578D"/>
    <w:rsid w:val="00E50335"/>
    <w:rsid w:val="00E5148A"/>
    <w:rsid w:val="00E65862"/>
    <w:rsid w:val="00EA62E6"/>
    <w:rsid w:val="00F60CB7"/>
    <w:rsid w:val="00F63AFB"/>
    <w:rsid w:val="00FB6F8E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9155"/>
  <w15:chartTrackingRefBased/>
  <w15:docId w15:val="{3206E55C-9910-44EC-95BE-794CC3F1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1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1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E1F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1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1F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1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1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1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1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1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1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E1F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1F9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1F9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1F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1F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1F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1F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1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1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1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1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1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1F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1F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1F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1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1F9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1F9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C2D0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2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akdent.pl/szkolenia-i-program-targow/szkolenia-krakdent-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entalspaghetti.pl/" TargetMode="External"/><Relationship Id="rId5" Type="http://schemas.openxmlformats.org/officeDocument/2006/relationships/hyperlink" Target="https://krakdent.pl/szkolenia-i-program-targow/szkolenia-krakdent-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625C0-0D95-4BFA-BEC1-44623EC8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Gościańska</dc:creator>
  <cp:keywords/>
  <dc:description/>
  <cp:lastModifiedBy>Katarzyna Gościańska</cp:lastModifiedBy>
  <cp:revision>16</cp:revision>
  <dcterms:created xsi:type="dcterms:W3CDTF">2025-01-28T13:50:00Z</dcterms:created>
  <dcterms:modified xsi:type="dcterms:W3CDTF">2025-01-30T12:15:00Z</dcterms:modified>
</cp:coreProperties>
</file>